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51371" w14:textId="448119D4" w:rsidR="00305678" w:rsidRPr="00C57264" w:rsidRDefault="00BF37E8" w:rsidP="00C57264">
      <w:pPr>
        <w:ind w:left="4956" w:hanging="4956"/>
        <w:jc w:val="both"/>
        <w:rPr>
          <w:color w:val="000000" w:themeColor="text1"/>
          <w:sz w:val="22"/>
          <w:szCs w:val="22"/>
        </w:rPr>
      </w:pPr>
      <w:r w:rsidRPr="00C57264">
        <w:rPr>
          <w:color w:val="000000" w:themeColor="text1"/>
          <w:sz w:val="22"/>
          <w:szCs w:val="22"/>
        </w:rPr>
        <w:t>RGP.6721.</w:t>
      </w:r>
      <w:r w:rsidR="002B13F0">
        <w:rPr>
          <w:color w:val="000000" w:themeColor="text1"/>
          <w:sz w:val="22"/>
          <w:szCs w:val="22"/>
        </w:rPr>
        <w:t>1</w:t>
      </w:r>
      <w:r w:rsidRPr="00C57264">
        <w:rPr>
          <w:color w:val="000000" w:themeColor="text1"/>
          <w:sz w:val="22"/>
          <w:szCs w:val="22"/>
        </w:rPr>
        <w:t>.2023.AK</w:t>
      </w:r>
      <w:r w:rsidR="00AB788C" w:rsidRPr="00C57264">
        <w:rPr>
          <w:color w:val="000000" w:themeColor="text1"/>
          <w:sz w:val="22"/>
          <w:szCs w:val="22"/>
        </w:rPr>
        <w:t xml:space="preserve">   </w:t>
      </w:r>
      <w:r w:rsidRPr="00C57264">
        <w:rPr>
          <w:color w:val="000000" w:themeColor="text1"/>
          <w:sz w:val="22"/>
          <w:szCs w:val="22"/>
        </w:rPr>
        <w:t xml:space="preserve">                                                             </w:t>
      </w:r>
      <w:r w:rsidR="00AB788C" w:rsidRPr="00C57264">
        <w:rPr>
          <w:color w:val="000000" w:themeColor="text1"/>
          <w:sz w:val="22"/>
          <w:szCs w:val="22"/>
        </w:rPr>
        <w:t xml:space="preserve">              </w:t>
      </w:r>
      <w:r w:rsidR="00305678" w:rsidRPr="00C57264">
        <w:rPr>
          <w:color w:val="000000" w:themeColor="text1"/>
          <w:sz w:val="22"/>
          <w:szCs w:val="22"/>
        </w:rPr>
        <w:t>Duszniki, dnia</w:t>
      </w:r>
      <w:r w:rsidR="002B13F0">
        <w:rPr>
          <w:color w:val="000000" w:themeColor="text1"/>
          <w:sz w:val="22"/>
          <w:szCs w:val="22"/>
        </w:rPr>
        <w:t xml:space="preserve"> 20</w:t>
      </w:r>
      <w:r w:rsidR="00AB788C" w:rsidRPr="00C57264">
        <w:rPr>
          <w:color w:val="000000" w:themeColor="text1"/>
          <w:sz w:val="22"/>
          <w:szCs w:val="22"/>
        </w:rPr>
        <w:t xml:space="preserve"> </w:t>
      </w:r>
      <w:r w:rsidR="002B13F0">
        <w:rPr>
          <w:color w:val="000000" w:themeColor="text1"/>
          <w:sz w:val="22"/>
          <w:szCs w:val="22"/>
        </w:rPr>
        <w:t>marca</w:t>
      </w:r>
      <w:r w:rsidR="00305678" w:rsidRPr="00C57264">
        <w:rPr>
          <w:color w:val="000000" w:themeColor="text1"/>
          <w:sz w:val="22"/>
          <w:szCs w:val="22"/>
        </w:rPr>
        <w:t xml:space="preserve"> 202</w:t>
      </w:r>
      <w:r w:rsidR="002B13F0">
        <w:rPr>
          <w:color w:val="000000" w:themeColor="text1"/>
          <w:sz w:val="22"/>
          <w:szCs w:val="22"/>
        </w:rPr>
        <w:t>4</w:t>
      </w:r>
      <w:r w:rsidR="00D34105" w:rsidRPr="00C57264">
        <w:rPr>
          <w:color w:val="000000" w:themeColor="text1"/>
          <w:sz w:val="22"/>
          <w:szCs w:val="22"/>
        </w:rPr>
        <w:t xml:space="preserve"> r. </w:t>
      </w:r>
    </w:p>
    <w:p w14:paraId="1B49728B" w14:textId="77777777" w:rsidR="00BF37E8" w:rsidRPr="00C57264" w:rsidRDefault="00BF37E8" w:rsidP="00C57264">
      <w:pPr>
        <w:ind w:left="4956" w:hanging="4956"/>
        <w:jc w:val="center"/>
        <w:rPr>
          <w:b/>
          <w:color w:val="000000" w:themeColor="text1"/>
          <w:sz w:val="22"/>
          <w:szCs w:val="22"/>
        </w:rPr>
      </w:pPr>
    </w:p>
    <w:p w14:paraId="7E94E8FD" w14:textId="664FDB7B" w:rsidR="008B0C91" w:rsidRPr="002B13F0" w:rsidRDefault="00D61EC1" w:rsidP="00C57264">
      <w:pPr>
        <w:ind w:left="4956" w:hanging="4956"/>
        <w:jc w:val="center"/>
        <w:rPr>
          <w:b/>
          <w:color w:val="000000" w:themeColor="text1"/>
          <w:sz w:val="20"/>
        </w:rPr>
      </w:pPr>
      <w:r w:rsidRPr="002B13F0">
        <w:rPr>
          <w:b/>
          <w:color w:val="000000" w:themeColor="text1"/>
          <w:sz w:val="20"/>
        </w:rPr>
        <w:t>OBWIESZCZENIE</w:t>
      </w:r>
    </w:p>
    <w:p w14:paraId="02DF38BC" w14:textId="78D0ADEA" w:rsidR="00896CA2" w:rsidRPr="002B13F0" w:rsidRDefault="00896CA2" w:rsidP="00C57264">
      <w:pPr>
        <w:ind w:left="4956" w:hanging="4956"/>
        <w:jc w:val="center"/>
        <w:rPr>
          <w:b/>
          <w:color w:val="000000" w:themeColor="text1"/>
          <w:sz w:val="20"/>
        </w:rPr>
      </w:pPr>
      <w:r w:rsidRPr="002B13F0">
        <w:rPr>
          <w:b/>
          <w:color w:val="000000" w:themeColor="text1"/>
          <w:sz w:val="20"/>
        </w:rPr>
        <w:t>WÓJTA GMINY DUSZNIKI</w:t>
      </w:r>
    </w:p>
    <w:p w14:paraId="31BB3F87" w14:textId="77777777" w:rsidR="008B0C91" w:rsidRPr="002B13F0" w:rsidRDefault="008B0C91" w:rsidP="00C57264">
      <w:pPr>
        <w:ind w:left="4956" w:hanging="4956"/>
        <w:jc w:val="center"/>
        <w:rPr>
          <w:b/>
          <w:color w:val="000000" w:themeColor="text1"/>
          <w:sz w:val="20"/>
        </w:rPr>
      </w:pPr>
    </w:p>
    <w:p w14:paraId="53AAD638" w14:textId="73314875" w:rsidR="00896CA2" w:rsidRPr="002B13F0" w:rsidRDefault="00896CA2" w:rsidP="00C57264">
      <w:pPr>
        <w:jc w:val="center"/>
        <w:rPr>
          <w:rFonts w:eastAsia="Calibri"/>
          <w:b/>
          <w:color w:val="000000" w:themeColor="text1"/>
          <w:sz w:val="20"/>
        </w:rPr>
      </w:pPr>
      <w:r w:rsidRPr="002B13F0">
        <w:rPr>
          <w:rFonts w:eastAsia="Calibri"/>
          <w:b/>
          <w:color w:val="000000" w:themeColor="text1"/>
          <w:sz w:val="20"/>
        </w:rPr>
        <w:t>o wyłożeniu do publicznego wglądu projektu</w:t>
      </w:r>
      <w:r w:rsidR="000F4D11" w:rsidRPr="002B13F0">
        <w:rPr>
          <w:rFonts w:eastAsia="Calibri"/>
          <w:b/>
          <w:color w:val="000000" w:themeColor="text1"/>
          <w:sz w:val="20"/>
        </w:rPr>
        <w:t xml:space="preserve"> miejscowego</w:t>
      </w:r>
      <w:r w:rsidRPr="002B13F0">
        <w:rPr>
          <w:rFonts w:eastAsia="Calibri"/>
          <w:b/>
          <w:color w:val="000000" w:themeColor="text1"/>
          <w:sz w:val="20"/>
        </w:rPr>
        <w:t xml:space="preserve"> </w:t>
      </w:r>
      <w:r w:rsidR="000F4D11" w:rsidRPr="002B13F0">
        <w:rPr>
          <w:b/>
          <w:color w:val="000000" w:themeColor="text1"/>
          <w:sz w:val="20"/>
        </w:rPr>
        <w:t>planu zagospodarowania przestrzennego dla obszaru położonego na terenie obrębu</w:t>
      </w:r>
      <w:r w:rsidR="002B13F0" w:rsidRPr="002B13F0">
        <w:rPr>
          <w:b/>
          <w:color w:val="000000" w:themeColor="text1"/>
          <w:sz w:val="20"/>
        </w:rPr>
        <w:t xml:space="preserve"> Sękowo</w:t>
      </w:r>
    </w:p>
    <w:p w14:paraId="16D70974" w14:textId="77777777" w:rsidR="00896CA2" w:rsidRPr="00C57264" w:rsidRDefault="00896CA2" w:rsidP="00C57264">
      <w:pPr>
        <w:jc w:val="both"/>
        <w:rPr>
          <w:rFonts w:eastAsia="Calibri"/>
          <w:b/>
          <w:color w:val="000000" w:themeColor="text1"/>
          <w:sz w:val="22"/>
          <w:szCs w:val="22"/>
        </w:rPr>
      </w:pPr>
    </w:p>
    <w:p w14:paraId="37100A8E" w14:textId="77777777" w:rsidR="002B13F0" w:rsidRPr="002B13F0" w:rsidRDefault="002B13F0" w:rsidP="002B13F0">
      <w:pPr>
        <w:ind w:firstLine="708"/>
        <w:jc w:val="both"/>
        <w:rPr>
          <w:b/>
          <w:bCs/>
          <w:color w:val="auto"/>
          <w:sz w:val="20"/>
          <w:lang w:eastAsia="zh-CN" w:bidi="ar-SA"/>
        </w:rPr>
      </w:pPr>
      <w:r w:rsidRPr="002B13F0">
        <w:rPr>
          <w:color w:val="auto"/>
          <w:sz w:val="20"/>
          <w:lang w:eastAsia="zh-CN" w:bidi="ar-SA"/>
        </w:rPr>
        <w:t xml:space="preserve">Na podstawie art. 17 pkt 9 ustawy z dnia 27 marca 2003 r. o planowaniu i zagospodarowaniu przestrzennym (tj. Dz. U. z 2023 r. poz. 977 z </w:t>
      </w:r>
      <w:proofErr w:type="spellStart"/>
      <w:r w:rsidRPr="002B13F0">
        <w:rPr>
          <w:color w:val="auto"/>
          <w:sz w:val="20"/>
          <w:lang w:eastAsia="zh-CN" w:bidi="ar-SA"/>
        </w:rPr>
        <w:t>późn</w:t>
      </w:r>
      <w:proofErr w:type="spellEnd"/>
      <w:r w:rsidRPr="002B13F0">
        <w:rPr>
          <w:color w:val="auto"/>
          <w:sz w:val="20"/>
          <w:lang w:eastAsia="zh-CN" w:bidi="ar-SA"/>
        </w:rPr>
        <w:t>. zm.)</w:t>
      </w:r>
      <w:r w:rsidRPr="002B13F0">
        <w:rPr>
          <w:rFonts w:ascii="Calibri" w:hAnsi="Calibri" w:cs="Calibri"/>
          <w:color w:val="auto"/>
          <w:sz w:val="22"/>
          <w:lang w:eastAsia="pl-PL" w:bidi="ar-SA"/>
        </w:rPr>
        <w:t xml:space="preserve"> </w:t>
      </w:r>
      <w:r w:rsidRPr="002B13F0">
        <w:rPr>
          <w:color w:val="auto"/>
          <w:sz w:val="20"/>
          <w:lang w:eastAsia="zh-CN" w:bidi="ar-SA"/>
        </w:rPr>
        <w:t>w związku z art. 67 ust. 3 ustawy z dnia 7 lipca 2023 r. o zmianie ustawy o planowaniu i zagospodarowaniu przestrzennym oraz niektórych innych ustaw (Dz. U. z 2023 r., poz. 1688) oraz art. 39 ustawy o udostępnianiu informacji o środowisku i jego ochronie, udziale społeczeństwa w ochronie środowiska oraz o ocenach oddziaływania na środowisko (tj. Dz. U. z 2023 r. poz. 1094 z </w:t>
      </w:r>
      <w:proofErr w:type="spellStart"/>
      <w:r w:rsidRPr="002B13F0">
        <w:rPr>
          <w:color w:val="auto"/>
          <w:sz w:val="20"/>
          <w:lang w:eastAsia="zh-CN" w:bidi="ar-SA"/>
        </w:rPr>
        <w:t>późn</w:t>
      </w:r>
      <w:proofErr w:type="spellEnd"/>
      <w:r w:rsidRPr="002B13F0">
        <w:rPr>
          <w:color w:val="auto"/>
          <w:sz w:val="20"/>
          <w:lang w:eastAsia="zh-CN" w:bidi="ar-SA"/>
        </w:rPr>
        <w:t xml:space="preserve">. zm.) </w:t>
      </w:r>
      <w:r w:rsidRPr="002B13F0">
        <w:rPr>
          <w:bCs/>
          <w:color w:val="auto"/>
          <w:sz w:val="20"/>
          <w:lang w:eastAsia="zh-CN" w:bidi="ar-SA"/>
        </w:rPr>
        <w:t xml:space="preserve">zawiadamiam o wyłożeniu do publicznego wglądu projektu </w:t>
      </w:r>
      <w:r w:rsidRPr="002B13F0">
        <w:rPr>
          <w:b/>
          <w:bCs/>
          <w:color w:val="auto"/>
          <w:sz w:val="20"/>
          <w:lang w:eastAsia="zh-CN" w:bidi="ar-SA"/>
        </w:rPr>
        <w:t>miejscowego planu zagospodarowania przestrzennego dla obszaru położonego na terenie obrębu Sękowo.</w:t>
      </w:r>
    </w:p>
    <w:p w14:paraId="7D71A8F9" w14:textId="77777777" w:rsidR="002B13F0" w:rsidRPr="002B13F0" w:rsidRDefault="002B13F0" w:rsidP="002B13F0">
      <w:pPr>
        <w:spacing w:line="276" w:lineRule="auto"/>
        <w:ind w:firstLine="708"/>
        <w:jc w:val="both"/>
        <w:rPr>
          <w:color w:val="auto"/>
          <w:szCs w:val="24"/>
          <w:lang w:eastAsia="zh-CN" w:bidi="ar-SA"/>
        </w:rPr>
      </w:pPr>
      <w:r w:rsidRPr="002B13F0">
        <w:rPr>
          <w:color w:val="auto"/>
          <w:sz w:val="20"/>
          <w:lang w:eastAsia="zh-CN" w:bidi="ar-SA"/>
        </w:rPr>
        <w:t xml:space="preserve">W/w projekt planu zostanie wyłożony do publicznego wglądu wraz z prognozą oddziaływania na środowisko, w dniach od </w:t>
      </w:r>
      <w:r w:rsidRPr="002B13F0">
        <w:rPr>
          <w:b/>
          <w:bCs/>
          <w:color w:val="auto"/>
          <w:sz w:val="20"/>
          <w:lang w:eastAsia="zh-CN" w:bidi="ar-SA"/>
        </w:rPr>
        <w:t>2 kwietnia</w:t>
      </w:r>
      <w:r w:rsidRPr="002B13F0">
        <w:rPr>
          <w:b/>
          <w:color w:val="auto"/>
          <w:sz w:val="20"/>
          <w:lang w:eastAsia="zh-CN" w:bidi="ar-SA"/>
        </w:rPr>
        <w:t xml:space="preserve"> 2024 r.</w:t>
      </w:r>
      <w:r w:rsidRPr="002B13F0">
        <w:rPr>
          <w:color w:val="auto"/>
          <w:sz w:val="20"/>
          <w:lang w:eastAsia="zh-CN" w:bidi="ar-SA"/>
        </w:rPr>
        <w:t xml:space="preserve"> </w:t>
      </w:r>
      <w:r w:rsidRPr="002B13F0">
        <w:rPr>
          <w:b/>
          <w:color w:val="auto"/>
          <w:sz w:val="20"/>
          <w:lang w:eastAsia="zh-CN" w:bidi="ar-SA"/>
        </w:rPr>
        <w:t xml:space="preserve">do </w:t>
      </w:r>
      <w:r w:rsidRPr="002B13F0">
        <w:rPr>
          <w:b/>
          <w:bCs/>
          <w:color w:val="auto"/>
          <w:sz w:val="20"/>
          <w:lang w:eastAsia="zh-CN" w:bidi="ar-SA"/>
        </w:rPr>
        <w:t>23 kwietnia 2024</w:t>
      </w:r>
      <w:r w:rsidRPr="002B13F0">
        <w:rPr>
          <w:b/>
          <w:color w:val="auto"/>
          <w:sz w:val="20"/>
          <w:lang w:eastAsia="zh-CN" w:bidi="ar-SA"/>
        </w:rPr>
        <w:t xml:space="preserve"> r. </w:t>
      </w:r>
      <w:r w:rsidRPr="002B13F0">
        <w:rPr>
          <w:bCs/>
          <w:color w:val="auto"/>
          <w:sz w:val="20"/>
          <w:lang w:eastAsia="zh-CN" w:bidi="ar-SA"/>
        </w:rPr>
        <w:t xml:space="preserve">w siedzibie Urzędu Gminy Duszniki, ul. Sportowa 1, 64-550 Dusznik oraz dostępny na </w:t>
      </w:r>
      <w:proofErr w:type="spellStart"/>
      <w:r w:rsidRPr="002B13F0">
        <w:rPr>
          <w:bCs/>
          <w:color w:val="auto"/>
          <w:sz w:val="20"/>
          <w:lang w:eastAsia="zh-CN" w:bidi="ar-SA"/>
        </w:rPr>
        <w:t>bip</w:t>
      </w:r>
      <w:proofErr w:type="spellEnd"/>
      <w:r w:rsidRPr="002B13F0">
        <w:rPr>
          <w:bCs/>
          <w:color w:val="auto"/>
          <w:sz w:val="20"/>
          <w:lang w:eastAsia="zh-CN" w:bidi="ar-SA"/>
        </w:rPr>
        <w:t xml:space="preserve"> Gminy Duszniki.</w:t>
      </w:r>
    </w:p>
    <w:p w14:paraId="0C6C4BED" w14:textId="77777777" w:rsidR="002B13F0" w:rsidRPr="002B13F0" w:rsidRDefault="002B13F0" w:rsidP="002B13F0">
      <w:pPr>
        <w:spacing w:line="276" w:lineRule="auto"/>
        <w:ind w:firstLine="708"/>
        <w:jc w:val="both"/>
        <w:rPr>
          <w:color w:val="auto"/>
          <w:sz w:val="20"/>
          <w:lang w:eastAsia="zh-CN" w:bidi="ar-SA"/>
        </w:rPr>
      </w:pPr>
      <w:r w:rsidRPr="002B13F0">
        <w:rPr>
          <w:b/>
          <w:color w:val="auto"/>
          <w:sz w:val="20"/>
          <w:lang w:eastAsia="zh-CN" w:bidi="ar-SA"/>
        </w:rPr>
        <w:t xml:space="preserve">Dyskusja publiczna </w:t>
      </w:r>
      <w:r w:rsidRPr="002B13F0">
        <w:rPr>
          <w:color w:val="auto"/>
          <w:sz w:val="20"/>
          <w:lang w:eastAsia="zh-CN" w:bidi="ar-SA"/>
        </w:rPr>
        <w:t xml:space="preserve">nad przyjętymi rozwiązaniami w projekcie planu odbędzie się </w:t>
      </w:r>
      <w:r w:rsidRPr="002B13F0">
        <w:rPr>
          <w:b/>
          <w:color w:val="auto"/>
          <w:sz w:val="20"/>
          <w:lang w:eastAsia="zh-CN" w:bidi="ar-SA"/>
        </w:rPr>
        <w:t xml:space="preserve">w dniu 16 kwietnia 2024 r. o godz. 12:00 w </w:t>
      </w:r>
      <w:r w:rsidRPr="002B13F0">
        <w:rPr>
          <w:bCs/>
          <w:color w:val="auto"/>
          <w:sz w:val="20"/>
          <w:lang w:eastAsia="zh-CN" w:bidi="ar-SA"/>
        </w:rPr>
        <w:t>siedzibie Urzędu Gminy Duszniki, ul. Sportowa 1, 64-550 Duszniki</w:t>
      </w:r>
      <w:r w:rsidRPr="002B13F0">
        <w:rPr>
          <w:color w:val="auto"/>
          <w:sz w:val="20"/>
          <w:lang w:eastAsia="zh-CN" w:bidi="ar-SA"/>
        </w:rPr>
        <w:t>.</w:t>
      </w:r>
    </w:p>
    <w:p w14:paraId="31A97321" w14:textId="77777777" w:rsidR="002B13F0" w:rsidRPr="002B13F0" w:rsidRDefault="002B13F0" w:rsidP="002B13F0">
      <w:pPr>
        <w:spacing w:line="276" w:lineRule="auto"/>
        <w:ind w:firstLine="708"/>
        <w:jc w:val="both"/>
        <w:rPr>
          <w:color w:val="auto"/>
          <w:sz w:val="20"/>
          <w:lang w:eastAsia="zh-CN" w:bidi="ar-SA"/>
        </w:rPr>
      </w:pPr>
      <w:r w:rsidRPr="002B13F0">
        <w:rPr>
          <w:color w:val="auto"/>
          <w:sz w:val="20"/>
          <w:lang w:eastAsia="zh-CN" w:bidi="ar-SA"/>
        </w:rPr>
        <w:t>Dodatkowe informacje, w tym o szczegółowym sposobie i zasadach przeprowadzenia dyskusji publicznej, o możliwości dyskusji zdalnej, można uzyskać pod numerem telefonu</w:t>
      </w:r>
      <w:r w:rsidRPr="002B13F0">
        <w:rPr>
          <w:b/>
          <w:bCs/>
          <w:color w:val="auto"/>
          <w:sz w:val="20"/>
          <w:lang w:eastAsia="zh-CN" w:bidi="ar-SA"/>
        </w:rPr>
        <w:t xml:space="preserve">: </w:t>
      </w:r>
      <w:r w:rsidRPr="002B13F0">
        <w:rPr>
          <w:color w:val="auto"/>
          <w:sz w:val="20"/>
          <w:lang w:eastAsia="zh-CN" w:bidi="ar-SA"/>
        </w:rPr>
        <w:t>61 29 19 075 w godz. 8:00-15:00.</w:t>
      </w:r>
    </w:p>
    <w:p w14:paraId="4CB27D06" w14:textId="77777777" w:rsidR="002B13F0" w:rsidRPr="002B13F0" w:rsidRDefault="002B13F0" w:rsidP="002B13F0">
      <w:pPr>
        <w:spacing w:line="276" w:lineRule="auto"/>
        <w:ind w:firstLine="708"/>
        <w:jc w:val="both"/>
        <w:rPr>
          <w:color w:val="auto"/>
          <w:szCs w:val="24"/>
          <w:lang w:eastAsia="zh-CN" w:bidi="ar-SA"/>
        </w:rPr>
      </w:pPr>
      <w:r w:rsidRPr="002B13F0">
        <w:rPr>
          <w:rFonts w:ascii="Centrale Sans Light" w:hAnsi="Centrale Sans Light" w:cs="Centrale Sans Light"/>
          <w:color w:val="auto"/>
          <w:sz w:val="20"/>
          <w:lang w:eastAsia="ar-SA" w:bidi="ar-SA"/>
        </w:rPr>
        <w:t xml:space="preserve">Zgodnie z art. 18 ust. 1-3 ustawy planowaniu i zagospodarowaniu przestrzennym oraz art. 39 ust. 1 pkt. 3 i art. 40 ustawy o udostępnianiu informacji o środowisku i jego ochronie, udziale społeczeństwa w ochronie środowiska oraz ocenach oddziaływania na środowisko każdy, kto kwestionuje ustalenia przyjęte w projekcie planu lub prognozie oddziaływania na środowisko projektu planu może wnieść uwagi. </w:t>
      </w:r>
    </w:p>
    <w:p w14:paraId="76732651" w14:textId="77777777" w:rsidR="002B13F0" w:rsidRPr="002B13F0" w:rsidRDefault="002B13F0" w:rsidP="002B13F0">
      <w:pPr>
        <w:spacing w:line="276" w:lineRule="auto"/>
        <w:jc w:val="both"/>
        <w:rPr>
          <w:color w:val="auto"/>
          <w:szCs w:val="24"/>
          <w:lang w:eastAsia="zh-CN" w:bidi="ar-SA"/>
        </w:rPr>
      </w:pPr>
      <w:r w:rsidRPr="002B13F0">
        <w:rPr>
          <w:color w:val="auto"/>
          <w:sz w:val="20"/>
          <w:lang w:eastAsia="zh-CN" w:bidi="ar-SA"/>
        </w:rPr>
        <w:t xml:space="preserve">Zgodnie z art. 8c. i 18 ust. 1-3 ustawy z dnia 27 marca 2003 r. o planowaniu i zagospodarowaniu przestrzennym (tj. Dz. U. z 2023 r. poz. 977 z </w:t>
      </w:r>
      <w:proofErr w:type="spellStart"/>
      <w:r w:rsidRPr="002B13F0">
        <w:rPr>
          <w:color w:val="auto"/>
          <w:sz w:val="20"/>
          <w:lang w:eastAsia="zh-CN" w:bidi="ar-SA"/>
        </w:rPr>
        <w:t>późn</w:t>
      </w:r>
      <w:proofErr w:type="spellEnd"/>
      <w:r w:rsidRPr="002B13F0">
        <w:rPr>
          <w:color w:val="auto"/>
          <w:sz w:val="20"/>
          <w:lang w:eastAsia="zh-CN" w:bidi="ar-SA"/>
        </w:rPr>
        <w:t xml:space="preserve">. zm.) w związku z art. 67 ust. 3 ustawy z dnia 7 lipca 2023 r. o zmianie ustawy o planowaniu i zagospodarowaniu przestrzennym oraz niektórych innych ustaw (Dz. U. z 2023 r., poz. 1688) uwagi mogą być wnoszone w formie papierowej lub elektronicznej, w tym za pomocą środków komunikacji elektronicznej, w szczególności poczty elektronicznej na adres: </w:t>
      </w:r>
      <w:hyperlink r:id="rId4" w:history="1">
        <w:r w:rsidRPr="002B13F0">
          <w:rPr>
            <w:rFonts w:eastAsia="Calibri"/>
            <w:color w:val="auto"/>
            <w:sz w:val="20"/>
            <w:lang w:eastAsia="zh-CN" w:bidi="ar-SA"/>
          </w:rPr>
          <w:t>urzad@duszniki.eu</w:t>
        </w:r>
      </w:hyperlink>
      <w:r w:rsidRPr="002B13F0">
        <w:rPr>
          <w:color w:val="auto"/>
          <w:sz w:val="20"/>
          <w:lang w:eastAsia="zh-CN" w:bidi="ar-SA"/>
        </w:rPr>
        <w:t xml:space="preserve"> z podaniem imienia i nazwiska lub nazwy jednostki organizacyjnej i adresu, oznaczenia nieruchomości, której uwaga dotyczy, w nieprzekraczalnym terminie do dnia </w:t>
      </w:r>
      <w:r w:rsidRPr="002B13F0">
        <w:rPr>
          <w:b/>
          <w:bCs/>
          <w:color w:val="auto"/>
          <w:sz w:val="20"/>
          <w:lang w:eastAsia="zh-CN" w:bidi="ar-SA"/>
        </w:rPr>
        <w:t>10 maja 2024 r.</w:t>
      </w:r>
      <w:r w:rsidRPr="002B13F0">
        <w:rPr>
          <w:b/>
          <w:color w:val="auto"/>
          <w:sz w:val="20"/>
          <w:lang w:eastAsia="zh-CN" w:bidi="ar-SA"/>
        </w:rPr>
        <w:t xml:space="preserve"> </w:t>
      </w:r>
    </w:p>
    <w:p w14:paraId="3A91FB25" w14:textId="77777777" w:rsidR="002B13F0" w:rsidRPr="002B13F0" w:rsidRDefault="002B13F0" w:rsidP="002B13F0">
      <w:pPr>
        <w:spacing w:line="276" w:lineRule="auto"/>
        <w:jc w:val="both"/>
        <w:rPr>
          <w:b/>
          <w:bCs/>
          <w:color w:val="auto"/>
          <w:sz w:val="20"/>
          <w:lang w:eastAsia="zh-CN" w:bidi="ar-SA"/>
        </w:rPr>
      </w:pPr>
      <w:r w:rsidRPr="002B13F0">
        <w:rPr>
          <w:color w:val="auto"/>
          <w:sz w:val="20"/>
          <w:lang w:eastAsia="zh-CN" w:bidi="ar-SA"/>
        </w:rPr>
        <w:t xml:space="preserve">Zainteresowani mogą składać uwagi i wnioski do strategicznej oceny oddziaływania na środowisko, w tym prognozy oddziaływania na środowisko. Zgodnie z art. 40 ustawy z dnia 3 października 2008 r. o udostępnianiu informacji o środowisku i jego ochronie, udziale społeczeństwa w ochronie środowiska oraz o ocenach oddziaływania na środowisko, uwagi i wnioski do prognozy oddziaływania na środowisko mogą być wnoszone w formie pisemnej lub ustnie do protokołu lub za pomocą środków komunikacji elektronicznej bez konieczności opatrywania ich bezpiecznym podpisem elektronicznym, o którym mowa w ustawie z dnia 18 września 2001 r. o podpisie elektronicznym, na adres Wójta Gminy Duszniki, </w:t>
      </w:r>
      <w:r w:rsidRPr="002B13F0">
        <w:rPr>
          <w:bCs/>
          <w:color w:val="auto"/>
          <w:sz w:val="20"/>
          <w:lang w:eastAsia="zh-CN" w:bidi="ar-SA"/>
        </w:rPr>
        <w:t>ul. Sportowa 1, 64-550 Duszniki</w:t>
      </w:r>
      <w:r w:rsidRPr="002B13F0">
        <w:rPr>
          <w:color w:val="auto"/>
          <w:sz w:val="20"/>
          <w:lang w:eastAsia="zh-CN" w:bidi="ar-SA"/>
        </w:rPr>
        <w:t xml:space="preserve">, email: </w:t>
      </w:r>
      <w:hyperlink r:id="rId5" w:history="1">
        <w:r w:rsidRPr="002B13F0">
          <w:rPr>
            <w:rFonts w:eastAsia="Calibri"/>
            <w:color w:val="auto"/>
            <w:sz w:val="20"/>
            <w:lang w:eastAsia="zh-CN" w:bidi="ar-SA"/>
          </w:rPr>
          <w:t>urzad@duszniki.eu</w:t>
        </w:r>
      </w:hyperlink>
      <w:r w:rsidRPr="002B13F0">
        <w:rPr>
          <w:color w:val="auto"/>
          <w:sz w:val="20"/>
          <w:lang w:eastAsia="zh-CN" w:bidi="ar-SA"/>
        </w:rPr>
        <w:t xml:space="preserve">, w terminie do dnia </w:t>
      </w:r>
      <w:r w:rsidRPr="002B13F0">
        <w:rPr>
          <w:b/>
          <w:bCs/>
          <w:color w:val="auto"/>
          <w:sz w:val="20"/>
          <w:lang w:eastAsia="zh-CN" w:bidi="ar-SA"/>
        </w:rPr>
        <w:t>10 maja 2024 r.</w:t>
      </w:r>
    </w:p>
    <w:p w14:paraId="0D5C8EE4" w14:textId="77777777" w:rsidR="002B13F0" w:rsidRPr="002B13F0" w:rsidRDefault="002B13F0" w:rsidP="002B13F0">
      <w:pPr>
        <w:rPr>
          <w:color w:val="auto"/>
          <w:szCs w:val="24"/>
          <w:lang w:eastAsia="zh-CN" w:bidi="ar-SA"/>
        </w:rPr>
      </w:pPr>
      <w:r w:rsidRPr="002B13F0">
        <w:rPr>
          <w:color w:val="auto"/>
          <w:sz w:val="20"/>
          <w:lang w:eastAsia="zh-CN" w:bidi="ar-SA"/>
        </w:rPr>
        <w:t>Organem właściwym do rozpatrzenia uwag i wniosków jest Wójt Gminy Duszniki.</w:t>
      </w:r>
    </w:p>
    <w:p w14:paraId="32E26924" w14:textId="77777777" w:rsidR="002B13F0" w:rsidRPr="002B13F0" w:rsidRDefault="002B13F0" w:rsidP="002B13F0">
      <w:pPr>
        <w:rPr>
          <w:color w:val="auto"/>
          <w:sz w:val="20"/>
          <w:lang w:eastAsia="zh-CN" w:bidi="ar-SA"/>
        </w:rPr>
      </w:pPr>
    </w:p>
    <w:p w14:paraId="1FBC62F7" w14:textId="1969E3E5" w:rsidR="00BF37E8" w:rsidRDefault="008747EA" w:rsidP="008747EA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/Wójt Gminy Duszniki/</w:t>
      </w:r>
    </w:p>
    <w:p w14:paraId="70696505" w14:textId="77777777" w:rsidR="00D61EC1" w:rsidRPr="00C57264" w:rsidRDefault="00D61EC1" w:rsidP="00C57264">
      <w:pPr>
        <w:ind w:left="5664" w:firstLine="708"/>
        <w:rPr>
          <w:color w:val="000000" w:themeColor="text1"/>
          <w:sz w:val="18"/>
          <w:szCs w:val="18"/>
        </w:rPr>
      </w:pPr>
    </w:p>
    <w:p w14:paraId="18B42763" w14:textId="77777777" w:rsidR="00BF37E8" w:rsidRDefault="00BF37E8" w:rsidP="00BF37E8">
      <w:pPr>
        <w:spacing w:line="360" w:lineRule="auto"/>
        <w:ind w:left="5664" w:firstLine="708"/>
        <w:rPr>
          <w:color w:val="000000" w:themeColor="text1"/>
          <w:sz w:val="18"/>
          <w:szCs w:val="18"/>
        </w:rPr>
      </w:pPr>
    </w:p>
    <w:p w14:paraId="0E587A79" w14:textId="77777777" w:rsidR="002B13F0" w:rsidRPr="002B13F0" w:rsidRDefault="002B13F0" w:rsidP="002B13F0">
      <w:pPr>
        <w:suppressAutoHyphens w:val="0"/>
        <w:spacing w:after="200" w:line="276" w:lineRule="auto"/>
        <w:jc w:val="both"/>
        <w:rPr>
          <w:rFonts w:ascii="Cambria" w:eastAsia="Calibri" w:hAnsi="Cambria" w:cs="Cambria"/>
          <w:color w:val="auto"/>
          <w:sz w:val="14"/>
          <w:szCs w:val="14"/>
          <w:lang w:eastAsia="en-US" w:bidi="ar-SA"/>
        </w:rPr>
      </w:pPr>
      <w:r w:rsidRPr="002B13F0">
        <w:rPr>
          <w:rFonts w:ascii="Cambria" w:eastAsia="Calibri" w:hAnsi="Cambria" w:cs="Cambria"/>
          <w:color w:val="auto"/>
          <w:sz w:val="14"/>
          <w:szCs w:val="14"/>
          <w:lang w:eastAsia="en-US" w:bidi="ar-SA"/>
        </w:rPr>
        <w:t xml:space="preserve">Administratorem Pani/Pana danych osobowych jest Wójt Gminy Duszniki, </w:t>
      </w:r>
      <w:r w:rsidRPr="002B13F0">
        <w:rPr>
          <w:rFonts w:ascii="Cambria" w:eastAsia="Calibri" w:hAnsi="Cambria" w:cs="Cambria"/>
          <w:bCs/>
          <w:color w:val="auto"/>
          <w:sz w:val="14"/>
          <w:szCs w:val="14"/>
          <w:lang w:eastAsia="en-US" w:bidi="ar-SA"/>
        </w:rPr>
        <w:t>ul. Sportowa 1, 64-550 Duszniki</w:t>
      </w:r>
      <w:r w:rsidRPr="002B13F0">
        <w:rPr>
          <w:rFonts w:ascii="Cambria" w:eastAsia="Calibri" w:hAnsi="Cambria" w:cs="Cambria"/>
          <w:color w:val="auto"/>
          <w:sz w:val="14"/>
          <w:szCs w:val="14"/>
          <w:lang w:eastAsia="en-US" w:bidi="ar-SA"/>
        </w:rPr>
        <w:t>, który przetwarza te dane na podstawie obowiązujących przepisów prawa, tj. ustawy z dnia 27 marca 2003 r. o planowaniu i zagospodarowaniu przestrzennym (tj. Dz. U. z 2022 r. poz. 503.) oraz na podstawie udzielonej zgody. Podanie przez Panią/Pana danych osobowych jest obowiązkowe, w zakresie w jakim stanowi o tym przepis prawa. W pozostałych przypadkach jest dobrowolne. Pani/Pana dane osobowe przetwarzane w celu wypełnienia obowiązków prawnych ciążących na Administratorze, tj. realizacji partycypacji społecznej w procesie planistycznym oraz – w przypadku danych, których obowiązek podania nie wynika z przepisów prawa – w celu wynikającym z treści tej zgody. W związku z przetwarzaniem Pani/Pana danych osobowych przysługuje Pani/Panu prawo do dostępu do danych osobowych, w tym prawo do uzyskania kopii tych danych, prawo do żądania sprostowania (poprawiania) danych osobowych, prawo wniesienia skargi do organu nadzorczego właściwego w sprawach ochrony danych osobowych – Prezesa Urzędu Ochrony Danych Osobowych, a w określonych prawem sytuacjach – prawo do żądania usunięcia danych osobowych i prawo do żądania ograniczenia przetwarzania danych osobowych. W stosunku do danych przetwarzanych na podstawie zgody, przysługuje Pani/Panu także prawo do cofnięcie udzielonej zgody w dowolnym momencie. Pani/Pana dane mogą być przetwarzane w sposób zautomatyzowany i nie będą profilowane. W razie pytań dotyczących sposobu i zakresu przetwarzania Pani/Pana danych osobowych, a także przysługujących Pani/Panu uprawnień, należy kontaktować się z Wójtem Gminy Duszniki za pomocą adresu urzad@duszniki.eu. Szczegółowe zapisy klauzuli informacyjnej dostępne są na stronie internetowej www.duszniki.eu.</w:t>
      </w:r>
    </w:p>
    <w:sectPr w:rsidR="002B13F0" w:rsidRPr="002B13F0" w:rsidSect="00C87DB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rale Sans Light">
    <w:altName w:val="Times New Roman"/>
    <w:charset w:val="00"/>
    <w:family w:val="moder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C91"/>
    <w:rsid w:val="00013B4C"/>
    <w:rsid w:val="000916A9"/>
    <w:rsid w:val="000F4D11"/>
    <w:rsid w:val="001C36BE"/>
    <w:rsid w:val="00206CBD"/>
    <w:rsid w:val="002171E3"/>
    <w:rsid w:val="002B13F0"/>
    <w:rsid w:val="002E26DB"/>
    <w:rsid w:val="002E65CD"/>
    <w:rsid w:val="00305678"/>
    <w:rsid w:val="003719D1"/>
    <w:rsid w:val="004639B7"/>
    <w:rsid w:val="004D3607"/>
    <w:rsid w:val="004E4F4B"/>
    <w:rsid w:val="00683696"/>
    <w:rsid w:val="00785A26"/>
    <w:rsid w:val="007C454D"/>
    <w:rsid w:val="0081158D"/>
    <w:rsid w:val="008747EA"/>
    <w:rsid w:val="00896CA2"/>
    <w:rsid w:val="008B0C91"/>
    <w:rsid w:val="008D4CE8"/>
    <w:rsid w:val="008E62A9"/>
    <w:rsid w:val="009B6679"/>
    <w:rsid w:val="00A700BA"/>
    <w:rsid w:val="00AB788C"/>
    <w:rsid w:val="00AF2134"/>
    <w:rsid w:val="00AF7219"/>
    <w:rsid w:val="00BF37E8"/>
    <w:rsid w:val="00C57264"/>
    <w:rsid w:val="00C87DBC"/>
    <w:rsid w:val="00D22DA6"/>
    <w:rsid w:val="00D34105"/>
    <w:rsid w:val="00D61EC1"/>
    <w:rsid w:val="00DF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73A7"/>
  <w15:chartTrackingRefBased/>
  <w15:docId w15:val="{856C731A-9BAC-4E9C-B856-043B4C52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0C9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B0C91"/>
    <w:rPr>
      <w:color w:val="000080"/>
      <w:u w:val="single"/>
    </w:rPr>
  </w:style>
  <w:style w:type="paragraph" w:styleId="Tekstpodstawowy">
    <w:name w:val="Body Text"/>
    <w:basedOn w:val="Normalny"/>
    <w:link w:val="TekstpodstawowyZnak"/>
    <w:rsid w:val="008B0C91"/>
    <w:pPr>
      <w:spacing w:after="120"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C91"/>
    <w:rPr>
      <w:rFonts w:ascii="Times New Roman" w:eastAsia="Times New Roman" w:hAnsi="Times New Roman" w:cs="Times New Roman"/>
      <w:color w:val="000000"/>
      <w:sz w:val="24"/>
      <w:szCs w:val="20"/>
      <w:lang w:eastAsia="hi-IN" w:bidi="hi-IN"/>
    </w:rPr>
  </w:style>
  <w:style w:type="paragraph" w:customStyle="1" w:styleId="Default">
    <w:name w:val="Default"/>
    <w:rsid w:val="00BF37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rzad@duszniki.eu" TargetMode="External"/><Relationship Id="rId4" Type="http://schemas.openxmlformats.org/officeDocument/2006/relationships/hyperlink" Target="mailto:urzad@duszniki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Rzepa</dc:creator>
  <cp:keywords/>
  <dc:description/>
  <cp:lastModifiedBy>Anna Kryś</cp:lastModifiedBy>
  <cp:revision>2</cp:revision>
  <cp:lastPrinted>2024-03-15T12:23:00Z</cp:lastPrinted>
  <dcterms:created xsi:type="dcterms:W3CDTF">2024-03-15T12:24:00Z</dcterms:created>
  <dcterms:modified xsi:type="dcterms:W3CDTF">2024-03-15T12:24:00Z</dcterms:modified>
</cp:coreProperties>
</file>