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790F05" w:rsidP="00790F0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Protokół nr XXVI/2025</w:t>
      </w:r>
      <w:r>
        <w:rPr>
          <w:b/>
          <w:caps/>
        </w:rPr>
        <w:br/>
        <w:t>Rady Gminy Duszniki</w:t>
      </w:r>
    </w:p>
    <w:p w:rsidR="00A77B3E" w:rsidRDefault="00790F05" w:rsidP="00790F05">
      <w:pPr>
        <w:spacing w:before="280" w:after="280" w:line="276" w:lineRule="auto"/>
        <w:jc w:val="center"/>
        <w:rPr>
          <w:b/>
          <w:caps/>
        </w:rPr>
      </w:pPr>
      <w:r>
        <w:t>z dnia 29 grudnia 2025 r.</w:t>
      </w:r>
    </w:p>
    <w:p w:rsidR="00A77B3E" w:rsidRDefault="00790F05" w:rsidP="00790F05">
      <w:pPr>
        <w:keepNext/>
        <w:spacing w:after="480" w:line="276" w:lineRule="auto"/>
        <w:jc w:val="center"/>
      </w:pPr>
      <w:r>
        <w:rPr>
          <w:b/>
        </w:rPr>
        <w:t>Protokół Nr XXVI/2025 sesji Rady Gminy Duszniki z 29 grudnia 2025 r.</w:t>
      </w:r>
    </w:p>
    <w:p w:rsidR="00A77B3E" w:rsidRDefault="00790F05" w:rsidP="00790F05">
      <w:pPr>
        <w:spacing w:before="120" w:after="120" w:line="276" w:lineRule="auto"/>
        <w:ind w:firstLine="227"/>
        <w:jc w:val="both"/>
      </w:pPr>
      <w:r>
        <w:t>Ad. 1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t>Przewodniczący Rady Gminy Duszniki Paweł Henicz otworzył XXVI sesję Rady Gminy Duszniki o godz. 15</w:t>
      </w:r>
      <w:r>
        <w:rPr>
          <w:color w:val="000000"/>
          <w:u w:color="000000"/>
          <w:vertAlign w:val="superscript"/>
        </w:rPr>
        <w:t xml:space="preserve">32 </w:t>
      </w:r>
      <w:r>
        <w:rPr>
          <w:color w:val="000000"/>
          <w:u w:color="000000"/>
        </w:rPr>
        <w:t>oraz powitał przybyłych. Miejscem odbywania się sesji była sala (na piętrze) Biblioteki Publicznej i Centrum Animacji Kultury w Dusznikach, ul. Jana Pawła II 10.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Rady poinformował uczestników sesji Rady Gminy Duszniki,</w:t>
      </w:r>
      <w:r>
        <w:rPr>
          <w:color w:val="000000"/>
          <w:u w:color="000000"/>
        </w:rPr>
        <w:br/>
        <w:t>że obrady są transmitowane i nagrywane, dlatego może nastąpić utrwalenie wizerunku osób uczestniczących w sesji za pomocą urządzeń rejestrujących obraz i dźwięk. Transmisja obrad jest dostępna w sieci Internet, natomiast nagrania z obrad zamieszczane są w Biuletynie Informacji Publicznej Urzędu Gminy Duszniki i na stronie internetowej gminy.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2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obradach uczestniczyło 15 radnych, co stanowi quorum pozwalające na podejmowanie prawomocnych decyzji.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Listy obecności: lista obecności radnych- podpisywana (zał. nr 1), lista radnych- logowanie do systemu (zał. nr 2), lista obecności sołtysów (zał. 3), lista kierownictwa Urzędu, kierownictwa jednostek organizacyjnych i referatów</w:t>
      </w:r>
      <w:r>
        <w:rPr>
          <w:color w:val="000000"/>
          <w:u w:color="000000"/>
        </w:rPr>
        <w:br/>
        <w:t>oraz gości (zał. nr 4).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3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poinformował, że radni otrzymali porządek obrad w wymaganym terminie, tj. 4 grudnia br..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Nikt nie złożył wniosku o jego zmianę.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4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Skarbnik Gminy Mirosława Szwedek odczytała projekt uchwały budżetowej Gminy Duszniki na 2026 rok oraz przedstawiła uzasadnienie do projektu uchwały.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5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Skarbnik Gminy Duszniki Mirosława Szwedek odczytała uchwałę Nr SO.20.4011.212.2025 Składu Orzekającego Regionalnej Izby Obrachunkowej </w:t>
      </w:r>
      <w:r>
        <w:rPr>
          <w:color w:val="000000"/>
          <w:u w:color="000000"/>
        </w:rPr>
        <w:lastRenderedPageBreak/>
        <w:t>w Poznaniu z dnia 10 grudnia 2025 r. w sprawie wyrażenia opinii o projekcie budżetu Gminy Duszniki na 2026 rok;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6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Rady Paweł Henicz poprosił kolejno przewodniczących komisji stałych o </w:t>
      </w:r>
      <w:r>
        <w:rPr>
          <w:color w:val="000000"/>
          <w:u w:color="000000"/>
        </w:rPr>
        <w:t>przedstawienie opinii nt. projektu uchwały budżetowej.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Przewodnicząca Komisji Rewizyjnej Kamila Zimna-Skrzypczak odczytała opinię komisji z dnia 15 grudnia 2025 r.:</w:t>
      </w:r>
    </w:p>
    <w:p w:rsidR="00A77B3E" w:rsidRDefault="00790F05" w:rsidP="00790F05">
      <w:pPr>
        <w:spacing w:before="120" w:after="120"/>
        <w:jc w:val="both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"OPINIA KOMISJI REWIZYJNEJ RADY GMINY DUSZNIKI</w:t>
      </w:r>
      <w:r>
        <w:rPr>
          <w:b/>
          <w:color w:val="000000"/>
          <w:u w:color="000000"/>
        </w:rPr>
        <w:br/>
        <w:t>w sprawie projektu budżetu Gminy Duszniki na 2026 rok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Rewizyjna Rady Gminy Duszniki na posiedzeniu w dniu 15 grudnia 2025 r. zajmowała się projektem budżetu gminy Duszniki na 2026 rok.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Komisji zapoznali się z </w:t>
      </w:r>
      <w:r>
        <w:rPr>
          <w:color w:val="000000"/>
          <w:u w:color="000000"/>
        </w:rPr>
        <w:t>opiniami Regionalnej Izby Obrachunkowej w Poznaniu w sprawie: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wyrażenia opinii o projekcie wieloletniej prognozy finansowej Gminy Duszniki na lata 2026-2035;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wyrażenia opinii o projekcie budżetu Gminy Duszniki na 2026 rok;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budżetu Gminy Duszniki na 2026 rok w ocenie komisji przygotowany został zgodnie z obowiązującym w tej kwestii prawem oraz wytycznymi Ministerstwa Finansów.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val="single" w:color="000000"/>
        </w:rPr>
        <w:t>Dochody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Planowane dochody ogółem Gminy Duszniki na 2026 rok wynoszą 70.886.278,24 zł; w tym dochody bieżące: 58.089.440,00 zł oraz dochody majątkowe: 12.796.838,24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Wydatki 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Planowane wydatki ogółem Gminy Duszniki na 2026 rok wynoszą 69.177.443,24 zł. Wydatki budżetu obejmują plan wydatków bieżących na kwotę: 51.640.433,60 zł w tym: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wydatki jednostek budżetowych w wysokości 42.651.927,60 zł z czego:</w:t>
      </w:r>
    </w:p>
    <w:p w:rsidR="00A77B3E" w:rsidRDefault="00790F05" w:rsidP="00790F05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wynagrodzenia i składki od nich naliczane w wysokości 28.177.727,00 zł;</w:t>
      </w:r>
    </w:p>
    <w:p w:rsidR="00A77B3E" w:rsidRDefault="00790F05" w:rsidP="00790F05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związane z realizacją ich statutowych zadań w wysokości 14.474.200,60 zł;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dotacje na zadania bieżące w wysokości 3.443.600,00 zł;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świadczenia na rzecz osób fizycznych w wysokości 5.164.906,00 zł;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obsługa długu w wysokości 380.000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Wydatki budżetu obejmują również plan wydatków majątkowych w wysokości 17.537.009,64 zł, z tego inwestycje i zakupy inwestycyjne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wysokości 17.537.009,64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budżetu zakłada nadwyżkę w wysokości 1.708.835,00 zł, która przeznaczona zostanie na wykup papierów wartościowych oraz spłatę pożyczek i kredytów.".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Rewizyjna Gminy Duszniki pozytywnie opiniuje projekt budżetu Gminy Duszniki na rok 2026 r.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Przewodniczący Komisji Gospodarki Mirosław Rusinek odczytał opinię komisji z dnia 15 grudnia 2025 r.:</w:t>
      </w:r>
    </w:p>
    <w:p w:rsidR="00A77B3E" w:rsidRPr="00790F05" w:rsidRDefault="00790F05" w:rsidP="00790F05">
      <w:pPr>
        <w:spacing w:before="120" w:after="120" w:line="276" w:lineRule="auto"/>
        <w:ind w:left="567" w:firstLine="114"/>
        <w:jc w:val="center"/>
        <w:rPr>
          <w:b/>
          <w:bCs/>
          <w:color w:val="000000"/>
          <w:u w:color="000000"/>
        </w:rPr>
      </w:pPr>
      <w:r w:rsidRPr="00790F05">
        <w:rPr>
          <w:b/>
          <w:bCs/>
        </w:rPr>
        <w:t>„</w:t>
      </w:r>
      <w:r w:rsidRPr="00790F05">
        <w:rPr>
          <w:b/>
          <w:bCs/>
          <w:color w:val="000000"/>
          <w:u w:color="000000"/>
        </w:rPr>
        <w:t>OPINIA KOMISJI GOSPODARKI RADYGMINY DUSZNIKI</w:t>
      </w:r>
    </w:p>
    <w:p w:rsidR="00A77B3E" w:rsidRDefault="00790F05" w:rsidP="00790F05">
      <w:pPr>
        <w:spacing w:before="120" w:after="120"/>
        <w:ind w:left="56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 sprawie projektu budżetu Gminy Duszniki na 2026 rok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posiedzeniu w dniu 15 </w:t>
      </w:r>
      <w:r>
        <w:rPr>
          <w:color w:val="000000"/>
          <w:u w:color="000000"/>
        </w:rPr>
        <w:t>grudnia 2025 r. w trakcie wspólnego posiedzenia komisji Rady Gminy Duszniki członkowie Komisji Gospodarki Rady Gminy Duszniki zapoznali się z projektami uchwał w sprawie Wieloletnie Prognozy Finansowej Gminy Duszniki na lata 2026-2035 oraz w sprawie uchwały budżetowej Gminy Duszniki na 2026 rok.</w:t>
      </w:r>
    </w:p>
    <w:p w:rsidR="00A77B3E" w:rsidRDefault="00790F05" w:rsidP="00790F05">
      <w:pPr>
        <w:spacing w:before="120" w:after="120" w:line="276" w:lineRule="auto"/>
        <w:ind w:firstLine="284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Dochody ogółem zaplanowano w wysokości 70.886.278,24 zł, natomiast wydatki w wysokości 69.177.443,24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Zdaniem komisji wydatki bieżące w kwocie 51.640.433,60 zł zaplanowane zostały w wysokości niezbędnej do realizacji zadań gminy. W wydatkach inwestycyjnych ujęto najistotniejsze zadania wynikające z wieloletnich planów inwestycyjnych, uwzględniając zabezpieczenie środków na wkład własny gminy na zadania, które mogą uzyskać dofinansowanie zewnętrzne.</w:t>
      </w:r>
    </w:p>
    <w:p w:rsidR="00A77B3E" w:rsidRDefault="00790F05" w:rsidP="00790F05">
      <w:pPr>
        <w:spacing w:before="120" w:after="120" w:line="276" w:lineRule="auto"/>
        <w:ind w:firstLine="284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projekcie budżetu ustalono limit zobowiązań z tytułu zaciągniętych kredytów i pożyczek oraz emitowanych papierów wartościowych w kwocie 4.138.000,00 zł w tym</w:t>
      </w:r>
    </w:p>
    <w:p w:rsidR="00A77B3E" w:rsidRDefault="00790F05" w:rsidP="00790F05">
      <w:pPr>
        <w:keepLines/>
        <w:spacing w:before="120" w:after="120" w:line="276" w:lineRule="auto"/>
        <w:ind w:firstLine="284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2.000.000 zł na pokrycie występującego w ciągu roku przejściowego deficytu budżetu Gminy;</w:t>
      </w:r>
    </w:p>
    <w:p w:rsidR="00A77B3E" w:rsidRDefault="00790F05" w:rsidP="00790F05">
      <w:pPr>
        <w:keepLines/>
        <w:spacing w:before="120" w:after="120" w:line="276" w:lineRule="auto"/>
        <w:ind w:firstLine="284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2.138.000 zł na spłatę wcześniej zaciągniętych zobowiązań z tytułu zaciągniętych kredytów i emisji papierów wartościowych.</w:t>
      </w:r>
    </w:p>
    <w:p w:rsidR="00A77B3E" w:rsidRDefault="00790F05" w:rsidP="00790F05">
      <w:pPr>
        <w:spacing w:before="120" w:after="120" w:line="276" w:lineRule="auto"/>
        <w:ind w:firstLine="284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 analizie przedstawionych projektów uchwał, Komisja stwierdziła, iż wielkości budżetu zaplanowano w realnej wysokości, jednak ze względu na zmiany zachodzące w możliwościach dofinansowań z funduszy zewnętrznych należy spodziewać się szeregu zmian w wielkościach budżetu w ciągu roku.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Biorąc pod uwagę powyższe członkowie Komisji pozytywnie opiniują przedstawiony przez Wójta projekt uchwały budżetowej Gminy Duszniki na 2026 rok.”.</w:t>
      </w:r>
      <w:r>
        <w:t>,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Przewodnicząca Komisji Społecznej Małgorzata Jankowiak przedstawiła następującą opinię komisji:</w:t>
      </w:r>
    </w:p>
    <w:p w:rsidR="00A77B3E" w:rsidRDefault="00790F05" w:rsidP="00790F0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"OPINIA  KOMISJI SPOŁECZNEJ RADY GMINY DUSZNIKI</w:t>
      </w:r>
      <w:r>
        <w:rPr>
          <w:b/>
          <w:color w:val="000000"/>
          <w:u w:color="000000"/>
        </w:rPr>
        <w:br/>
        <w:t>w sprawie projektu budżetu Gminy Duszniki na rok 2026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Społeczna Rady Gminy Duszniki po przeprowadzonych konsultacjach ze Skarbnikiem oraz Wójtem Gminy dokonała analizy projektu budżetu Gminy Duszniki na 2026 rok.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Komisji podkreślają, że ujęte w projekcie budżetu gminy dochody w wysokości 70.886.278,24 zł pokrywają w pełni wydatki w wysokości 69.177.443,24 zł i stąd zaplanowano w budżecie nadwyżkę w wysokości 1.708.835,00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Informacje zawarte w otrzymanych projektach wskazują, że na 2026 r. zaplanowano do uzyskania kwotę 429.165,00 zł przychodów z zaciągniętych pożyczek i kredytów na rynku krajowym, co umożliwi zbilansowanie budżetu Gminy Duszniki.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Społeczna biorąc pod uwagę występujące obiektywne uwarunkowania w zakresie gospodarki finansowej samorządu oraz stanu zobowiązań finansowych gminy na koniec 2025 roku, pozytywnie zaopiniowała przedłożony projekt budżetu Gminy Duszniki na 2026 rok.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 godzinie 16</w:t>
      </w:r>
      <w:r>
        <w:rPr>
          <w:color w:val="000000"/>
          <w:u w:color="000000"/>
          <w:vertAlign w:val="superscript"/>
        </w:rPr>
        <w:t>03</w:t>
      </w:r>
      <w:r>
        <w:rPr>
          <w:color w:val="000000"/>
          <w:u w:color="000000"/>
        </w:rPr>
        <w:t xml:space="preserve"> na posiedzenie przybył Tomasz </w:t>
      </w:r>
      <w:proofErr w:type="spellStart"/>
      <w:r>
        <w:rPr>
          <w:color w:val="000000"/>
          <w:u w:color="000000"/>
        </w:rPr>
        <w:t>Ćwian</w:t>
      </w:r>
      <w:proofErr w:type="spellEnd"/>
      <w:r>
        <w:rPr>
          <w:color w:val="000000"/>
          <w:u w:color="000000"/>
        </w:rPr>
        <w:t>, od tego momentu Rada Gminy Duszniki obradowała w pełnym składzie.".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Przewodniczący Komisji Skarg, Wniosków i Petycji Tomasz </w:t>
      </w:r>
      <w:proofErr w:type="spellStart"/>
      <w:r>
        <w:rPr>
          <w:color w:val="000000"/>
          <w:u w:color="000000"/>
        </w:rPr>
        <w:t>Ćwian</w:t>
      </w:r>
      <w:proofErr w:type="spellEnd"/>
      <w:r>
        <w:rPr>
          <w:color w:val="000000"/>
          <w:u w:color="000000"/>
        </w:rPr>
        <w:t xml:space="preserve"> odczytał opinię komisji:</w:t>
      </w:r>
    </w:p>
    <w:p w:rsidR="00A77B3E" w:rsidRDefault="00790F05" w:rsidP="00790F0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"OPINIA KOMISJI SKARG, WNIOSKÓW I PETYCJI</w:t>
      </w:r>
      <w:r>
        <w:rPr>
          <w:b/>
          <w:color w:val="000000"/>
          <w:u w:color="000000"/>
        </w:rPr>
        <w:br/>
        <w:t>RADY GMINY DUSZNIKI w sprawie projektu budżetu Gminy Duszniki na 2026 rok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 posiedzeniu w dniu 15 grudnia 2025 r. członkowie Komisji Skarg, Wniosków i Petycji Rady Gminy Duszniki zapoznali się z treścią projektu uchwały w sprawie Wieloletniej Prognozy Finansowej Gminy Duszniki na lata 2026-2035 oraz w sprawie uchwały budżetowej Gminy Duszniki na 2026 rok. Członkowie komisji stwierdzili, że w 2026 r. poszczególne wartości będą wynosić: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dochody – 70.886.278,24 zł;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– 69.177.443,24 zł;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przychody 429.165,00 zł;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rozchody 2.138.000,00 zł;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nadwyżka 1.708.835,00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Nadwyżka budżetu zostanie przeznaczona na wykup papierów wartościowych oraz spłatę pożyczek i kredytów.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Członkowie komisji zapoznali się z materiałami informacyjnymi oraz uzyskali szczegółowe wyjaśnienia od Skarbnika Gminy. Radni stwierdzili, że projekt budżetu został sporządzony zgodnie z prawem i ustawą o finansach publicznych.".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Skarg, Wniosków i Petycji pozytywnie opiniuje zaproponowany projekt budżetu Gminy Duszniki na 2026 r.".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Przewodnicząca Komisji Budżetu i Finansów Justyna </w:t>
      </w:r>
      <w:proofErr w:type="spellStart"/>
      <w:r>
        <w:rPr>
          <w:color w:val="000000"/>
          <w:u w:color="000000"/>
        </w:rPr>
        <w:t>Bachorz</w:t>
      </w:r>
      <w:proofErr w:type="spellEnd"/>
      <w:r>
        <w:rPr>
          <w:color w:val="000000"/>
          <w:u w:color="000000"/>
        </w:rPr>
        <w:t xml:space="preserve"> odczytała opinię komisji z dnia 15 grudnia 2025 r.:</w:t>
      </w:r>
    </w:p>
    <w:p w:rsidR="00A77B3E" w:rsidRDefault="00790F05" w:rsidP="00790F0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"OPINIA KOMISJI BUDŻETU I FINANSÓW RADY GMINY DUSZNIKI w sprawie projektu budżetu Gminy Duszniki na 2026 rok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Zgodnie z § 5 ust. 4 uchwały nr IX/67/24 Rady Gminy Duszniki z dnia 26 listopada 2024 r. w sprawie: trybu prac nad projektem uchwały budżetowej Komisja Budżetu i Finansów przedkłada opinię o projekcie budżetu Gminy Duszniki na rok 2026 wypracowaną na posiedzeniu komisji dnia 15 grudnia 2025 r.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Ponadto każda ze stałych komisji wydała własną opinię o projekcie budżetu - w załączeniu. Opinie zostały przekazane zgodnie z trybem pracy nad projektem uchwały budżetowej przewodniczącemu Komisji Budżetu i Finansów.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Komisja Budżetu i Finansów na posiedzeniu w dniu 15 grudnia 2025 r. postanowiła jednogłośnie wydać </w:t>
      </w:r>
      <w:r>
        <w:rPr>
          <w:b/>
          <w:color w:val="000000"/>
          <w:u w:color="000000"/>
        </w:rPr>
        <w:t>opinię pozytywną</w:t>
      </w:r>
      <w:r>
        <w:rPr>
          <w:color w:val="000000"/>
          <w:u w:color="000000"/>
        </w:rPr>
        <w:t xml:space="preserve"> nt. projektu budżetu na 2026 rok. 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budżetu Gminy na rok 2026 wraz z projektem Wieloletniej Prognozy Finansowej Gminy Duszniki na lata 2026-2035 został złożony do Rady Gminy 17 listopada 2025 r. Do projektu budżetu zostały dołączone załączniki wymagane przez ustawę o finansach publicznych.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Projekt Budżetu został opracowany w oparciu o zadania gminy z podziałem na własne i zlecone. W przygotowaniu projektu budżetu brano pod uwagę wnioski, które wpłynęły w terminach ustalonych w Zarządzeniu Nr 76/2025 Wójta Gminy Duszniki z dnia 22.08.2025 r.  w sprawie zakresu i sposobu opracowania materiałów planistycznych do projektu budżetu Gminy Duszniki na rok 2026.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Komisja Budżetu i Finansów na posiedzeniu w dniu 15.12.2025 szczegółowo przeanalizowała  i przedyskutowała złożony przez Wójta Gminy Duszniki projekt budżetu na 2026 rok  oraz projekt wieloletniej prognozy finansowej na lata 2026-2035. Wyjaśnień dotyczących wskazanych projektów obszernie udzielił </w:t>
      </w:r>
      <w:r>
        <w:rPr>
          <w:color w:val="000000"/>
          <w:u w:color="000000"/>
        </w:rPr>
        <w:lastRenderedPageBreak/>
        <w:t>Wójt Gminy Duszniki Radosław Łanoszka  oraz Skarbnik Gminy Duszniki Mirosława Szwedek.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wyniku przeprowadzonej analizy oraz uzyskanych wyjaśnień Komisja  Budżetu i Finansów stwierdza, że: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Dochody gminy zaplanowane w projekcie budżetu na 2026 rok wynoszą: 70.886.278,24 zł,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tym 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dochody bieżące w kwocie 58.089.440,00 zł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dochody majątkowe w kwocie 12.796.838,24 zł.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gminy zaplanowane w projekcie budżetu na  2026 rok wynoszą :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69.177.443,24 zł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tym: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w kwocie 51.640.433,60 zł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majątkowe w </w:t>
      </w:r>
      <w:r>
        <w:rPr>
          <w:color w:val="000000"/>
          <w:u w:color="000000"/>
        </w:rPr>
        <w:t>kwocie 17.537.009,64 zł.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Należy zaznaczyć, że zaplanowane dochody na rok 2026 są wyższe od </w:t>
      </w:r>
      <w:r>
        <w:rPr>
          <w:color w:val="000000"/>
          <w:u w:color="000000"/>
        </w:rPr>
        <w:t>planowanych wydatków o kwotę 1.708.835,00 zł.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par. 4 projektu uchwały budżetowej wskazano sposób wydatkowania nadwyżki  budżetu  roku 2026. Kwota nadwyżki budżetowej zostanie przeznaczona zgodnie </w:t>
      </w:r>
      <w:r>
        <w:rPr>
          <w:color w:val="000000"/>
          <w:u w:color="000000"/>
        </w:rPr>
        <w:t xml:space="preserve">z projektem uchwały na wykup papierów wartościowych oraz spłatę pożyczek </w:t>
      </w:r>
      <w:r>
        <w:rPr>
          <w:color w:val="000000"/>
          <w:u w:color="000000"/>
        </w:rPr>
        <w:t>i kredytów.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Projekt uchwały budżetowej przewiduje przychody z zaciągniętych pożyczek i kredytów na rynku krajowym w kwocie 629.165,00zł oraz rozchody z tytułu 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spłat otrzymanych krajowych pożyczek i kredytów w kwocie 1.304.000,00 zł,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wykup innych papierów wartościowych w kwocie 834.000,00 zł.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Zgodnie z </w:t>
      </w:r>
      <w:r>
        <w:rPr>
          <w:color w:val="000000"/>
          <w:u w:color="000000"/>
        </w:rPr>
        <w:t>Uchwałą SO.20.4011.212.2025 Regionalnej Izby Obrachunkowej w Poznaniu w § 10 projektu uchwały ustalono błędny limit zobowiązań z tytułu zaciąganych kredytów i pożyczek oraz emitowanych papierów wartościowych w kwocie 4.138.000,00 zł. Zgodnie z orzeczeniem biorąc pod uwagę postanowienia projektu budżetu limit ten powinien wynosić 2.429.165,00.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projekcie budżetu określono kwotę, do której Wójt może samodzielnie zaciągać zobowiązania w wysokości 2.000.000,00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projekcie budżetu w zał. Nr 9 wyodrębniono środki Funduszu Sołeckiego na rok 2026 w kwocie 617.821,06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W projekcie wieloletniej prognozy finansowej Gminy Duszniki na lata 2026-2035 zostały zawarte wszelkie dane wymagane przepisami prawa art. 226 ust. 1 i 3 ustawy o finansach publicznych.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Przedsięwzięcia wykazane w wieloletniej prognozie finansowej uwzględniają możliwości finansowe Gminy oraz opierają się na aktualnie szacowanych kosztach ich realizacji.</w:t>
      </w:r>
    </w:p>
    <w:p w:rsidR="00A77B3E" w:rsidRDefault="00790F05" w:rsidP="00790F05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Projekt uchwały w sprawie wieloletniej prognozy finansowej jest zgodny z projektem uchwały budżetowej przedłożonej Radzie Gminy Duszniki w zakresie wymaganym art. 229 ustawy o finansach publicznych.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uznała, iż projekt budżetu na rok 2026 pod względem formalnym i merytorycznym nie budzi zastrzeżeń.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Szczegółowość projektu, załączniki oraz uzasadnienie do projektu spełniają wymogi uchwały Rady Gminy Duszniki w sprawie trybu prac nad projektem uchwały budżetowej.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Zakres unormowań zawartych w projekcie uchwały budżetowej spełnia wymogi ustawy o finansach publicznych.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Reasumując należy podkreślić, iż zaplanowane dochody i przychody w porównaniu z planowanymi wydatkami i rozchodami świadczą o zrównoważeniu budżetu gminy. Planowane realne dochody budżetu zapewniają finansowanie podstawowych i niezbędnych zadań realizowanych w naszej gminie w 2026 roku.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Komisja Budżetu i Finansów biorąc pod uwagę występujące obiektywne uwarunkowania w zakresie gospodarki finansowej samorządu oraz stanu zobowiązań finansowych, pozytywnie opiniuje przedłożony projekt budżetu Gminy Duszniki na 2026 rok oraz projekt wieloletniej prognozy finansowej gminy.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Załączniki: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opinia Komisji Rewizyjnej Rady Gminy Duszniki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opinia Komisji Społecznej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opinia Komisji Gospodarki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opinia Komisji Skarg, Wniosków i Petycji.".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7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Mirosława Szwedek powiedziała o uwagach zawartych w opinii Regionalnej Izby Obrachunkowej w pkt. II.6, II.11 i II.13. Skarbnik powiedziała, że pierwsza uwaga dotyczy wydatków poniesionych na zadanie związane z realizacją Programu Rozwiązywania Problemów Alkoholowych, który sklasyfikowano w dziale 85154 przeciwdziałanie alkoholizmowi. Wydatki nie zostały zaplanowane </w:t>
      </w:r>
      <w:r>
        <w:rPr>
          <w:color w:val="000000"/>
          <w:u w:color="000000"/>
        </w:rPr>
        <w:lastRenderedPageBreak/>
        <w:t xml:space="preserve">w rozdziale 85153 przeciwdziałanie narkomanii, ponieważ w Gminie jest prowadzony jeden program realizujący zadania z obu zakresów, tj. przeciwdziałania alkoholizmowi i narkomanii. Ww. wydatki zaplanowane zostały w jednym dziale 85154. Skarbnik powiedziała, że Regionalna Izba Obrachunkowa odnosi się także do środków pochodzących z opłaty za zezwolenie na sprzedaż napojów alkoholowych w obrocie hurtowym. Do budżetu wprowadzona jest kwota na podstawie informacji otrzymywanej na koniec każdego kwartału. Środki </w:t>
      </w:r>
      <w:r>
        <w:rPr>
          <w:color w:val="000000"/>
          <w:u w:color="000000"/>
        </w:rPr>
        <w:t>te planowane są na zadania związane z przeciwdziałaniem narkomanii i alkoholizmowi. W punkcie 11 Regionalna Izba Obrachunkowa określiła, że zostały nieprawidłowo określone limity zobowiązań. W paragrafie 12 powinno  być zapisane pokrycie występującego w ciągu roku przejściowego deficytu budżetu gminy w kwocie 2.000.000 zł. Spłata wcześniej zaciągniętych zobowiązań z tytułu zaciągniętych kredytów i emisji papierów wartościowych kształtuje się na poziomie 429.165 zł. Taka zmiana do projektu uchwały została za</w:t>
      </w:r>
      <w:r>
        <w:rPr>
          <w:color w:val="000000"/>
          <w:u w:color="000000"/>
        </w:rPr>
        <w:t>pisana w autopoprawce. Mirosława Szwedek dodała, że ta sama kwota dotyczy uwagi zawartej w punkcie 13, czyli też powinno być zapisane 429.165 zł jako kwota przeznaczona na spłaty wcześniej zaciągniętych zobowiązań z tytułu zaciągniętych kredytów i emisji papierów wartościowych. W ostatniej uwadze Regionalna Izba Obrachunkowa określiła, że nie zostały zaplanowane dochody w paragrafie 236, co także jest realizowane na bieżąco jeśli pojawiają się dochody.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8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poinformował, że członkowie komisji stałych nie wnieśli uwag do projektów uchwał.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9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poinformował, że do projektów uchwał zostały złożone autopoprawki, które następnie omówiła Skarbnik Gminy (autopoprawki zostały przekazane radnym przed rozpoczęciem sesji).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Wójt Gminy Duszniki Radosław Łanoszka odnosząc się do autopoprawek zwrócił uwagę na trzy największe zmiany: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rozpoczęto zwroty podatku VAT,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dotacja celowa dla Komunalnego Zakładu Budżetowego na utrzymanie zieleni,</w:t>
      </w:r>
    </w:p>
    <w:p w:rsidR="00A77B3E" w:rsidRDefault="00790F05" w:rsidP="00790F05">
      <w:pPr>
        <w:keepLines/>
        <w:spacing w:before="120" w:after="120" w:line="276" w:lineRule="auto"/>
        <w:ind w:left="227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możliwość wykonania termomodernizacji budynku przy ul. Sportowej 2.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Radosław Łanoszka powiedział, że proponuje budżet bezpieczny, pozwalający na realizację zamierzonych celów. Projekt, który uwzględnia ewentualne duże dofinansowania, jeśli pojawiłyby się możliwości pozyskania środków zewnętrznych. Wójt zwrócił się do radnych z prośbą o przyjęcie autopoprawek oraz samego budżetu. Podziękował także członkom komisji stałych za wyrażenie pozytywnych opinii.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Ad. 10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otworzył dyskusję nad projektem uchwały budżetowej.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Kamila Zimna-Skrzypczak jako przewodnicząca Klubu Radnych Na Nowo odczytała stanowisko Klubu nt. projektu budżetu na 2026 rok:</w:t>
      </w:r>
    </w:p>
    <w:p w:rsidR="00A77B3E" w:rsidRDefault="00790F05" w:rsidP="00790F05">
      <w:pPr>
        <w:spacing w:before="120" w:after="120" w:line="276" w:lineRule="auto"/>
        <w:ind w:left="567" w:firstLine="114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>
        <w:rPr>
          <w:b/>
          <w:color w:val="000000"/>
          <w:u w:color="000000"/>
        </w:rPr>
        <w:t>Stanowisko Klubu Radnych Gminy Duszniki Na Nowo w sprawie projektu budżetu Gminy Duszniki na 2026 rok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Klub Radnych Gminy Duszniki Na Nowo, po zapoznaniu się z projektem budżetu Gminy Duszniki na 2026 </w:t>
      </w:r>
      <w:r>
        <w:rPr>
          <w:color w:val="000000"/>
          <w:u w:color="000000"/>
        </w:rPr>
        <w:t>rok oraz uchwałą Składu Orzekającego Regionalnej Izby Obrachunkowej w Poznaniu z dnia 10 grudnia 2025 r. w sprawie wyrażenia opinii o przedłożonym projekcie budżetu, wyraża pozytywne stanowisko wobec przedstawionego projektu.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Regionalna Izba Obrachunkowa wydała opinię pozytywną, potwierdzając, że projekt budżetu został sporządzony zgodnie z obowiązującymi przepisami prawa,  w szczególności ustawą o finansach publicznych. Projekt budżetu spełnia wymóg zachowania nadwyżki operacyjnej, a planowane dochody bieżące przewyższają wydatki bieżące, co świadczy o odpowiedzialnym i stabilnym podejściu do finansów Gminy.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Klub Radnych pozytywnie ocenia zaplanowanie nadwyżki budżetowej przeznaczonej na spłatę wcześniej zaciągniętych zobowiązań, wysoki udział wydatków majątkowych o charakterze prorozwojowym, prawidłowe ujęcie środków zewnętrznych, w tym środków z Rządowego Funduszu Polski Ład, co umożliwia realizację istotnych dla gminy inwestycji, a także zachowanie bezpiecznych wskaźników finansowych umożliwiających realizację zadań własnych Gminy.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ramach tych środków oraz funduszy własnych planowane są kluczowe inwestycje, takie jak:</w:t>
      </w:r>
    </w:p>
    <w:p w:rsidR="00A77B3E" w:rsidRDefault="00790F05" w:rsidP="00790F05">
      <w:pPr>
        <w:keepLines/>
        <w:spacing w:before="120" w:after="120" w:line="276" w:lineRule="auto"/>
        <w:ind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Rozbudowa i modernizacja </w:t>
      </w:r>
      <w:r>
        <w:rPr>
          <w:b/>
          <w:color w:val="000000"/>
          <w:u w:color="000000"/>
        </w:rPr>
        <w:t>oczyszczalni ścieków</w:t>
      </w:r>
      <w:r>
        <w:rPr>
          <w:color w:val="000000"/>
          <w:u w:color="000000"/>
        </w:rPr>
        <w:t xml:space="preserve"> w Dusznikach </w:t>
      </w:r>
    </w:p>
    <w:p w:rsidR="00A77B3E" w:rsidRDefault="00790F05" w:rsidP="00790F05">
      <w:pPr>
        <w:keepLines/>
        <w:spacing w:before="120" w:after="120" w:line="276" w:lineRule="auto"/>
        <w:ind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Budowa </w:t>
      </w:r>
      <w:r>
        <w:rPr>
          <w:b/>
          <w:color w:val="000000"/>
          <w:u w:color="000000"/>
        </w:rPr>
        <w:t>kanalizacji sanitarnej</w:t>
      </w:r>
      <w:r>
        <w:rPr>
          <w:color w:val="000000"/>
          <w:u w:color="000000"/>
        </w:rPr>
        <w:t xml:space="preserve"> między Podrzewiem a Dusznikami </w:t>
      </w:r>
    </w:p>
    <w:p w:rsidR="00A77B3E" w:rsidRDefault="00790F05" w:rsidP="00790F05">
      <w:pPr>
        <w:keepLines/>
        <w:spacing w:before="120" w:after="120" w:line="276" w:lineRule="auto"/>
        <w:ind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Budowa zbiorników do magazynowania </w:t>
      </w:r>
      <w:r>
        <w:rPr>
          <w:b/>
          <w:color w:val="000000"/>
          <w:u w:color="000000"/>
        </w:rPr>
        <w:t>wody pitnej</w:t>
      </w:r>
      <w:r>
        <w:rPr>
          <w:color w:val="000000"/>
          <w:u w:color="000000"/>
        </w:rPr>
        <w:t xml:space="preserve"> dla mieszkańców 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Modernizacja budynków świetlicy wiejskiej w Podrzewiu oraz remont łazienek w budynku </w:t>
      </w:r>
      <w:proofErr w:type="spellStart"/>
      <w:r>
        <w:rPr>
          <w:color w:val="000000"/>
          <w:u w:color="000000"/>
        </w:rPr>
        <w:t>BPiCAK</w:t>
      </w:r>
      <w:proofErr w:type="spellEnd"/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Kontynuacja programu poprawy </w:t>
      </w:r>
      <w:r>
        <w:rPr>
          <w:b/>
          <w:color w:val="000000"/>
          <w:u w:color="000000"/>
        </w:rPr>
        <w:t>bezpieczeństwa</w:t>
      </w:r>
      <w:r>
        <w:rPr>
          <w:color w:val="000000"/>
          <w:u w:color="000000"/>
        </w:rPr>
        <w:t xml:space="preserve"> w gminie poprzez projektowanie i budowanie oświetlenia drogowego m.in. w miejscowościach Wierzeja, Wilczyna , Duszniki, Sękowo, Grzebienisko, </w:t>
      </w:r>
      <w:proofErr w:type="spellStart"/>
      <w:r>
        <w:rPr>
          <w:color w:val="000000"/>
          <w:u w:color="000000"/>
        </w:rPr>
        <w:t>Niewierz</w:t>
      </w:r>
      <w:proofErr w:type="spellEnd"/>
      <w:r>
        <w:rPr>
          <w:color w:val="000000"/>
          <w:u w:color="000000"/>
        </w:rPr>
        <w:t xml:space="preserve">, Chełminko, Sędziny, Wilkowo. 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Klub Radnych Na Nowo zwraca uwagę, że uwagi sformułowane przez </w:t>
      </w:r>
      <w:r>
        <w:rPr>
          <w:color w:val="000000"/>
          <w:u w:color="000000"/>
        </w:rPr>
        <w:t xml:space="preserve">Regionalną Izbę Obrachunkową mają charakter porządkujący i doprecyzowujący oraz nie podważają zasadniczych założeń projektu budżetu. Klub wyraża </w:t>
      </w:r>
      <w:r>
        <w:rPr>
          <w:color w:val="000000"/>
          <w:u w:color="000000"/>
        </w:rPr>
        <w:lastRenderedPageBreak/>
        <w:t>przekonanie, że zostały one uwzględnione na etapie prac nad uchwałą budżetową.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Mając na uwadze powyższe, Klub Radnych popiera projekt budżetu Gminy Duszniki na 2026 rok i deklaruje gotowość do dalszej współpracy na rzecz jego uchwalenia i realizacji z korzyścią dla mieszkańców Gminy.</w:t>
      </w:r>
      <w:r>
        <w:t>”</w:t>
      </w:r>
      <w:r>
        <w:t>,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zamknął dyskusję.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Następnie Przewodniczący Rady poddał pod głosowanie przyjęcie autopoprawek do projektu uchwały w sprawie Wieloletniej Prognozy Finansowej Gminy Duszniki na lata 2026-2035 oraz w sprawie uchwały budżetowej Gminy Duszniki na 2026 rok (odpowiednio zał. nr 5 i 6).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11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Komisje stałe Rady Gminy nie wniosły żadnych wniosków.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12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poddał pod głosowanie przyjęcie uchwały w sprawie Wieloletniej Prognozy Finansowej Gminy Duszniki na lata 2026-2035 z autopoprawką.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Uchwała Nr XXVI/192/25 Rady Gminy Duszniki z dnia 29 grudnia 2025 r. w sprawie Wieloletniej Prognozy Finansowej Gminy Duszniki na lata 2026-2035 stanowi zał. nr 7.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Imienny wykaz głosowań stanowi zał. nr 8 do protokołu.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13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poddał pod głosowanie przyjęcie uchwały w sprawie uchwały budżetowej Gminy Duszniki na 2026 rok z autopoprawką.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Uchwała Nr XXVI/193/25 Rady Gminy Duszniki z dnia 29 grudnia 2025 r. w sprawie uchwały budżetowej Gminy Duszniki na 2026 rok stanowi zał. nr 9.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Imienny wykaz głosowań stanowi zał. nr 10 do protokołu.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Ad. 14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Mirosław Rusinek wyraził swoje zadowolenie z zaplanowania w budżecie na 2026 r. przebudowy ul. Leśnej w </w:t>
      </w:r>
      <w:proofErr w:type="spellStart"/>
      <w:r>
        <w:rPr>
          <w:color w:val="000000"/>
          <w:u w:color="000000"/>
        </w:rPr>
        <w:t>Niewierzu</w:t>
      </w:r>
      <w:proofErr w:type="spellEnd"/>
      <w:r>
        <w:rPr>
          <w:color w:val="000000"/>
          <w:u w:color="000000"/>
        </w:rPr>
        <w:t>. Radny zwrócił uwagę, że projekt straciłby ważność na przełomie stycznia i lutego 2026 r., a kosztował Gminę ok. 36.000 zł. Następnie zapytał o to jak będzie wyglądała realizacja inwestycji oraz czy zostanie złożony wniosek o pozyskanie dodatkowych funduszy.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Wójt odpowiedział, że Gmina zawsze będzie zabiegać o pozyskanie funduszy zewnętrznych. Radosław Łanoszka dodał, że na wskazanym odcinku drogi najczęściej występują awarie wodociągowe. W budżecie zaplanowano środki w wysokości 200.000 zł na wykonanie prac w miejscach, gdzie nie będzie koniecznej ingerencji pod ziemią. Wójt dodał, że inwestycja będzie realizowana etapami w zależności od dysponowania środkami finansowymi.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Ad. 15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Paweł Henicz o godz. 16</w:t>
      </w:r>
      <w:r>
        <w:rPr>
          <w:color w:val="000000"/>
          <w:u w:color="000000"/>
          <w:vertAlign w:val="superscript"/>
        </w:rPr>
        <w:t xml:space="preserve">44 </w:t>
      </w:r>
      <w:r>
        <w:rPr>
          <w:color w:val="000000"/>
          <w:u w:color="000000"/>
        </w:rPr>
        <w:t>zamknął XXVI sesję Rady Gminy Duszniki.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Szczegółowy zapis audio XXVI sesji Rady Gminy Duszniki znajduje się pod adresem: https://transmisjaobrad.info/videos/26081/xxvi-sesja-rady-gminy-duszniki-29-grudnia-2025-r</w:t>
      </w:r>
    </w:p>
    <w:p w:rsidR="00A77B3E" w:rsidRDefault="00790F05" w:rsidP="00790F05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Przewodniczył:</w:t>
      </w:r>
    </w:p>
    <w:p w:rsidR="00A77B3E" w:rsidRDefault="00790F05" w:rsidP="00790F05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Protokołowała: Monika Młynarek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0F05" w:rsidRDefault="00790F05">
      <w:r>
        <w:separator/>
      </w:r>
    </w:p>
  </w:endnote>
  <w:endnote w:type="continuationSeparator" w:id="0">
    <w:p w:rsidR="00790F05" w:rsidRDefault="0079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80987" w:rsidRDefault="00E809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0F05" w:rsidRDefault="00790F05">
      <w:r>
        <w:separator/>
      </w:r>
    </w:p>
  </w:footnote>
  <w:footnote w:type="continuationSeparator" w:id="0">
    <w:p w:rsidR="00790F05" w:rsidRDefault="00790F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4816"/>
    <w:rsid w:val="00790F05"/>
    <w:rsid w:val="00A77B3E"/>
    <w:rsid w:val="00CA2A55"/>
    <w:rsid w:val="00E8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6A8AF"/>
  <w15:docId w15:val="{33D053CE-95A6-45D9-9D82-062A0BC8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2967</Words>
  <Characters>17803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Duszniki</Company>
  <LinksUpToDate>false</LinksUpToDate>
  <CharactersWithSpaces>20729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 XXVI/2025 z dnia 29 grudnia 2025 r.</dc:title>
  <dc:subject>Protokół Nr XXVI/2025 sesji Rady Gminy Duszniki z^29 grudnia 2025^r.</dc:subject>
  <dc:creator>MMonika</dc:creator>
  <cp:lastModifiedBy>Monika Młynarek</cp:lastModifiedBy>
  <cp:revision>2</cp:revision>
  <cp:lastPrinted>2026-01-08T06:50:00Z</cp:lastPrinted>
  <dcterms:created xsi:type="dcterms:W3CDTF">2026-01-08T06:50:00Z</dcterms:created>
  <dcterms:modified xsi:type="dcterms:W3CDTF">2026-01-08T06:50:00Z</dcterms:modified>
  <cp:category>Akt prawny</cp:category>
</cp:coreProperties>
</file>