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12C0" w14:textId="572DE2D9" w:rsidR="00F8728A" w:rsidRPr="00F65D0A" w:rsidRDefault="00F8728A" w:rsidP="00B4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0A">
        <w:rPr>
          <w:rFonts w:ascii="Times New Roman" w:hAnsi="Times New Roman" w:cs="Times New Roman"/>
          <w:b/>
          <w:sz w:val="28"/>
          <w:szCs w:val="28"/>
        </w:rPr>
        <w:t>U</w:t>
      </w:r>
      <w:r w:rsidR="007B2E61">
        <w:rPr>
          <w:rFonts w:ascii="Times New Roman" w:hAnsi="Times New Roman" w:cs="Times New Roman"/>
          <w:b/>
          <w:sz w:val="28"/>
          <w:szCs w:val="28"/>
        </w:rPr>
        <w:t>chwała</w:t>
      </w:r>
      <w:r w:rsidRPr="00F65D0A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B2E61">
        <w:rPr>
          <w:rFonts w:ascii="Times New Roman" w:hAnsi="Times New Roman" w:cs="Times New Roman"/>
          <w:b/>
          <w:sz w:val="28"/>
          <w:szCs w:val="28"/>
        </w:rPr>
        <w:t>r</w:t>
      </w:r>
      <w:r w:rsidRPr="00F65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61">
        <w:rPr>
          <w:rFonts w:ascii="Times New Roman" w:hAnsi="Times New Roman" w:cs="Times New Roman"/>
          <w:b/>
          <w:sz w:val="28"/>
          <w:szCs w:val="28"/>
        </w:rPr>
        <w:t>………</w:t>
      </w:r>
      <w:r w:rsidRPr="00F65D0A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44EE3966" w14:textId="3B732B6A" w:rsidR="00F8728A" w:rsidRPr="00F65D0A" w:rsidRDefault="00F8728A" w:rsidP="00B4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0A">
        <w:rPr>
          <w:rFonts w:ascii="Times New Roman" w:hAnsi="Times New Roman" w:cs="Times New Roman"/>
          <w:b/>
          <w:sz w:val="28"/>
          <w:szCs w:val="28"/>
        </w:rPr>
        <w:t>R</w:t>
      </w:r>
      <w:r w:rsidR="007B2E61">
        <w:rPr>
          <w:rFonts w:ascii="Times New Roman" w:hAnsi="Times New Roman" w:cs="Times New Roman"/>
          <w:b/>
          <w:sz w:val="28"/>
          <w:szCs w:val="28"/>
        </w:rPr>
        <w:t>ady Gminy</w:t>
      </w:r>
      <w:r w:rsidRPr="00F65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61">
        <w:rPr>
          <w:rFonts w:ascii="Times New Roman" w:hAnsi="Times New Roman" w:cs="Times New Roman"/>
          <w:b/>
          <w:sz w:val="28"/>
          <w:szCs w:val="28"/>
        </w:rPr>
        <w:t>Duszniki</w:t>
      </w:r>
    </w:p>
    <w:p w14:paraId="021CDC65" w14:textId="06DC5B55" w:rsidR="00F8728A" w:rsidRPr="00F65D0A" w:rsidRDefault="00F8728A" w:rsidP="00B4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0A">
        <w:rPr>
          <w:rFonts w:ascii="Times New Roman" w:hAnsi="Times New Roman" w:cs="Times New Roman"/>
          <w:b/>
          <w:sz w:val="28"/>
          <w:szCs w:val="28"/>
        </w:rPr>
        <w:t>z dnia</w:t>
      </w:r>
      <w:r w:rsidR="007B2E61">
        <w:rPr>
          <w:rFonts w:ascii="Times New Roman" w:hAnsi="Times New Roman" w:cs="Times New Roman"/>
          <w:b/>
          <w:sz w:val="28"/>
          <w:szCs w:val="28"/>
        </w:rPr>
        <w:t xml:space="preserve"> 29 września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65D0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83FB61B" w14:textId="77777777" w:rsidR="00F8728A" w:rsidRPr="00F65D0A" w:rsidRDefault="00F8728A" w:rsidP="00EB0451">
      <w:pPr>
        <w:jc w:val="both"/>
        <w:rPr>
          <w:rFonts w:ascii="Times New Roman" w:hAnsi="Times New Roman" w:cs="Times New Roman"/>
        </w:rPr>
      </w:pPr>
    </w:p>
    <w:p w14:paraId="2F39F21E" w14:textId="4EA872C4" w:rsidR="00F8728A" w:rsidRPr="00F65D0A" w:rsidRDefault="00F8728A" w:rsidP="00EB0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0A">
        <w:rPr>
          <w:rFonts w:ascii="Times New Roman" w:hAnsi="Times New Roman" w:cs="Times New Roman"/>
          <w:b/>
          <w:sz w:val="24"/>
          <w:szCs w:val="24"/>
        </w:rPr>
        <w:t xml:space="preserve">w sprawie zaciągnięcia kredytu </w:t>
      </w:r>
      <w:r>
        <w:rPr>
          <w:rFonts w:ascii="Times New Roman" w:hAnsi="Times New Roman" w:cs="Times New Roman"/>
          <w:b/>
          <w:sz w:val="24"/>
          <w:szCs w:val="24"/>
        </w:rPr>
        <w:t>długoterminowego</w:t>
      </w:r>
      <w:r w:rsidR="007B2E61">
        <w:rPr>
          <w:rFonts w:ascii="Times New Roman" w:hAnsi="Times New Roman" w:cs="Times New Roman"/>
          <w:b/>
          <w:sz w:val="24"/>
          <w:szCs w:val="24"/>
        </w:rPr>
        <w:t>.</w:t>
      </w:r>
    </w:p>
    <w:p w14:paraId="5D0A3E3E" w14:textId="77777777" w:rsidR="00F8728A" w:rsidRDefault="00F8728A" w:rsidP="00EB0451">
      <w:pPr>
        <w:jc w:val="both"/>
      </w:pPr>
    </w:p>
    <w:p w14:paraId="6D02A617" w14:textId="6F4A2505" w:rsidR="00F8728A" w:rsidRPr="007B2E61" w:rsidRDefault="00F8728A" w:rsidP="00EB045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D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 9  lit.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6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58 ust. 1 </w:t>
      </w:r>
      <w:r w:rsidRPr="00F6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o samorządzie gminnym (tekst jednolity Dz. U. z 2019r. 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Pr="00F6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 ust. 1 pkt </w:t>
      </w:r>
      <w:r w:rsidR="007B2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i 3 </w:t>
      </w:r>
      <w:r w:rsidRPr="00F6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2009r. o finansach publicznych </w:t>
      </w:r>
      <w:r w:rsidR="009D22C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65D0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z 2019</w:t>
      </w:r>
      <w:r w:rsidR="009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869 ze zm.) </w:t>
      </w:r>
      <w:r w:rsidRPr="007B2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 w:rsidR="007B2E61" w:rsidRPr="007B2E61">
        <w:rPr>
          <w:rFonts w:ascii="Times New Roman" w:eastAsia="Times New Roman" w:hAnsi="Times New Roman" w:cs="Times New Roman"/>
          <w:sz w:val="24"/>
          <w:szCs w:val="24"/>
          <w:lang w:eastAsia="pl-PL"/>
        </w:rPr>
        <w:t>Duszniki,</w:t>
      </w:r>
      <w:r w:rsidRPr="007B2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co następuje:</w:t>
      </w:r>
    </w:p>
    <w:p w14:paraId="19AAAAD5" w14:textId="77777777" w:rsidR="00F8728A" w:rsidRDefault="00F8728A" w:rsidP="00EB045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686533" w14:textId="77777777" w:rsidR="00F8728A" w:rsidRPr="008435D7" w:rsidRDefault="00F8728A" w:rsidP="00EB04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16FF3BBB" w14:textId="77777777" w:rsidR="00F8728A" w:rsidRDefault="00F8728A" w:rsidP="00EB045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D449E5" w14:textId="2C922279" w:rsidR="00F8728A" w:rsidRPr="00EB0451" w:rsidRDefault="00F8728A" w:rsidP="00EB04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Postanawia się zaciągnąć w 2020</w:t>
      </w:r>
      <w:r w:rsidR="007B2E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kredyt długoterminowy </w:t>
      </w:r>
      <w:r w:rsidR="007B2E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wysokości </w:t>
      </w:r>
      <w:r w:rsidR="00EB04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4.121.773,00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(słownie: cztery miliony </w:t>
      </w:r>
      <w:r w:rsidR="00EB04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 dwadzieścia jeden tysięcy siedemset siedemdziesiąt trzy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</w:t>
      </w:r>
      <w:r w:rsidR="00EB04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 przeznaczeniem na sfinansowanie</w:t>
      </w:r>
      <w:r w:rsidR="00EB04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04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planowanego deficytu oraz spłatę wcześniej zaciągniętych zobowiązań.</w:t>
      </w:r>
    </w:p>
    <w:p w14:paraId="43239C53" w14:textId="77777777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830F697" w14:textId="77777777" w:rsidR="00F8728A" w:rsidRPr="008435D7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435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2.</w:t>
      </w:r>
    </w:p>
    <w:p w14:paraId="1970E1EA" w14:textId="77777777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97866E" w14:textId="62A863E3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Spłata kredytu na zadanie wymienione w § 1 następować będzie z dochodów własnych Gminy</w:t>
      </w:r>
      <w:r w:rsidR="00EB04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z przychodów budżetu Gminy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obejmujących okres spłaty kredytu</w:t>
      </w:r>
      <w:r w:rsidR="00EB04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14:paraId="18427644" w14:textId="77777777" w:rsidR="00EB0451" w:rsidRDefault="00EB0451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420CFB2F" w14:textId="710CEF3A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435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3.</w:t>
      </w:r>
    </w:p>
    <w:p w14:paraId="6A578D95" w14:textId="3BDF7282" w:rsidR="00EB0451" w:rsidRDefault="00EB0451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0638B5DA" w14:textId="7E80BC47" w:rsidR="00EB0451" w:rsidRDefault="00EB0451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B04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Spłata kredytu i odsetek nastąpi w terminie do końca 2027 r.</w:t>
      </w:r>
    </w:p>
    <w:p w14:paraId="2BC3EB0D" w14:textId="161D23EC" w:rsidR="00EB0451" w:rsidRDefault="00EB0451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76F7D22C" w14:textId="1C46E017" w:rsidR="00EB0451" w:rsidRDefault="00EB0451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26AF65D9" w14:textId="1A976905" w:rsidR="00EB0451" w:rsidRPr="008435D7" w:rsidRDefault="00EB0451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435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 w:rsidRPr="008435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14:paraId="070D1005" w14:textId="77777777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B2C5068" w14:textId="77777777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Jako formę zabezpieczenia spłaty kredytu ustanawia się weksel „in blanco” wraz z deklaracją wekslową.</w:t>
      </w:r>
    </w:p>
    <w:p w14:paraId="0E156F4A" w14:textId="72CBB4DE" w:rsidR="00F8728A" w:rsidRPr="008435D7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435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§ </w:t>
      </w:r>
      <w:r w:rsidR="00EB04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</w:t>
      </w:r>
      <w:r w:rsidRPr="008435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14:paraId="675B24A0" w14:textId="77777777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E98F78D" w14:textId="0731F962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Wykonanie uchwały powierza się Wójtowi Gminy </w:t>
      </w:r>
      <w:r w:rsidR="007B2E61">
        <w:rPr>
          <w:rFonts w:ascii="Times New Roman" w:eastAsiaTheme="minorEastAsia" w:hAnsi="Times New Roman" w:cs="Times New Roman"/>
          <w:sz w:val="24"/>
          <w:szCs w:val="24"/>
          <w:lang w:eastAsia="pl-PL"/>
        </w:rPr>
        <w:t>Duszniki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D5DA581" w14:textId="77777777" w:rsidR="00F8728A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CA31211" w14:textId="278D0B8A" w:rsidR="00F8728A" w:rsidRPr="008435D7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435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§ </w:t>
      </w:r>
      <w:r w:rsidR="00EB04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</w:t>
      </w:r>
      <w:r w:rsidRPr="008435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14:paraId="26F8E59A" w14:textId="77777777" w:rsidR="00F8728A" w:rsidRPr="008435D7" w:rsidRDefault="00F8728A" w:rsidP="00EB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0B899786" w14:textId="4C82BBEE" w:rsidR="007B2E61" w:rsidRDefault="00F8728A" w:rsidP="00DC7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Uchwała wchodzi w życie z dniem podjęcia.</w:t>
      </w:r>
    </w:p>
    <w:p w14:paraId="4E707BB1" w14:textId="0C03413D" w:rsidR="00DC7F28" w:rsidRDefault="00DC7F28" w:rsidP="00DC7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3EA70BD" w14:textId="77777777" w:rsidR="00B43373" w:rsidRDefault="00B43373" w:rsidP="00DC7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7804116" w14:textId="77777777" w:rsidR="00DC7F28" w:rsidRPr="00DC7F28" w:rsidRDefault="00DC7F28" w:rsidP="00DC7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93BCD0F" w14:textId="4F8DBC9C" w:rsidR="00F8728A" w:rsidRPr="00B97764" w:rsidRDefault="00F8728A" w:rsidP="00DC7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B9776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UZASADNIENIE</w:t>
      </w:r>
    </w:p>
    <w:p w14:paraId="463685A0" w14:textId="567F95C2" w:rsidR="00F8728A" w:rsidRPr="00B97764" w:rsidRDefault="00F8728A" w:rsidP="00DC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6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Uchwały</w:t>
      </w:r>
      <w:r w:rsidRPr="00B97764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DC7F28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14:paraId="34B12869" w14:textId="586D3A26" w:rsidR="00F8728A" w:rsidRPr="00B97764" w:rsidRDefault="00F8728A" w:rsidP="00DC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64">
        <w:rPr>
          <w:rFonts w:ascii="Times New Roman" w:hAnsi="Times New Roman" w:cs="Times New Roman"/>
          <w:b/>
          <w:sz w:val="28"/>
          <w:szCs w:val="28"/>
        </w:rPr>
        <w:t>Rady Gminy</w:t>
      </w:r>
      <w:r w:rsidR="00DC7F28">
        <w:rPr>
          <w:rFonts w:ascii="Times New Roman" w:hAnsi="Times New Roman" w:cs="Times New Roman"/>
          <w:b/>
          <w:sz w:val="28"/>
          <w:szCs w:val="28"/>
        </w:rPr>
        <w:t xml:space="preserve"> Duszniki</w:t>
      </w:r>
    </w:p>
    <w:p w14:paraId="0B682375" w14:textId="05004715" w:rsidR="00F8728A" w:rsidRDefault="00F8728A" w:rsidP="00DC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6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7F28">
        <w:rPr>
          <w:rFonts w:ascii="Times New Roman" w:hAnsi="Times New Roman" w:cs="Times New Roman"/>
          <w:b/>
          <w:sz w:val="28"/>
          <w:szCs w:val="28"/>
        </w:rPr>
        <w:t>9 września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B97764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3524F4C7" w14:textId="77777777" w:rsidR="00F8728A" w:rsidRPr="00B97764" w:rsidRDefault="00F8728A" w:rsidP="00F872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F55C0" w14:textId="530361B5" w:rsidR="00F8728A" w:rsidRDefault="00F8728A" w:rsidP="00F8728A">
      <w:pPr>
        <w:rPr>
          <w:rFonts w:ascii="Times New Roman" w:hAnsi="Times New Roman" w:cs="Times New Roman"/>
          <w:b/>
          <w:sz w:val="28"/>
          <w:szCs w:val="28"/>
        </w:rPr>
      </w:pPr>
      <w:r w:rsidRPr="007433A2">
        <w:rPr>
          <w:rFonts w:ascii="Times New Roman" w:hAnsi="Times New Roman" w:cs="Times New Roman"/>
          <w:b/>
          <w:sz w:val="28"/>
          <w:szCs w:val="28"/>
        </w:rPr>
        <w:t>w sprawie zaciągnięcia kredytu długoterminowego</w:t>
      </w:r>
      <w:r w:rsidR="000C0E42">
        <w:rPr>
          <w:rFonts w:ascii="Times New Roman" w:hAnsi="Times New Roman" w:cs="Times New Roman"/>
          <w:b/>
          <w:sz w:val="28"/>
          <w:szCs w:val="28"/>
        </w:rPr>
        <w:t>.</w:t>
      </w:r>
    </w:p>
    <w:p w14:paraId="43C84EA5" w14:textId="77777777" w:rsidR="000C0E42" w:rsidRPr="007433A2" w:rsidRDefault="000C0E42" w:rsidP="00F8728A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5E199053" w14:textId="4290FD5C" w:rsidR="00F8728A" w:rsidRPr="000C0E42" w:rsidRDefault="009D22C9" w:rsidP="00F87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sz w:val="24"/>
          <w:szCs w:val="24"/>
        </w:rPr>
        <w:t>Kredyt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jest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zaciągany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na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podstawie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uchwały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budżetowej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na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2020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rok,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której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zaplanowano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środki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kredytu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jako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źródło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finansowania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planowa</w:t>
      </w:r>
      <w:r w:rsidR="00DF3E65" w:rsidRPr="000C0E42">
        <w:rPr>
          <w:rFonts w:ascii="Times New Roman" w:hAnsi="Times New Roman" w:cs="Times New Roman"/>
          <w:sz w:val="24"/>
          <w:szCs w:val="24"/>
        </w:rPr>
        <w:t>n</w:t>
      </w:r>
      <w:r w:rsidRPr="000C0E42">
        <w:rPr>
          <w:rFonts w:ascii="Times New Roman" w:hAnsi="Times New Roman" w:cs="Times New Roman"/>
          <w:sz w:val="24"/>
          <w:szCs w:val="24"/>
        </w:rPr>
        <w:t>ego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deficytu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oraz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spłaty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wcześniej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zaciągniętych</w:t>
      </w:r>
      <w:r w:rsidR="007433A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zobowiązań</w:t>
      </w:r>
      <w:r w:rsidR="007433A2" w:rsidRPr="000C0E42">
        <w:rPr>
          <w:rFonts w:ascii="Times New Roman" w:hAnsi="Times New Roman" w:cs="Times New Roman"/>
          <w:sz w:val="24"/>
          <w:szCs w:val="24"/>
        </w:rPr>
        <w:t>.</w:t>
      </w:r>
    </w:p>
    <w:p w14:paraId="5E318121" w14:textId="459CB93A" w:rsidR="00F8728A" w:rsidRPr="000C0E42" w:rsidRDefault="00CE65A8" w:rsidP="00F87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C0E42">
        <w:rPr>
          <w:rFonts w:ascii="Times New Roman" w:hAnsi="Times New Roman" w:cs="Times New Roman"/>
          <w:sz w:val="24"/>
          <w:szCs w:val="24"/>
        </w:rPr>
        <w:t>Gmina Duszniki ponosi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wysokie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koszty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związane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przeciwdziałaniem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rozprzestrzenianiu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się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E4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0C0E42">
        <w:rPr>
          <w:rFonts w:ascii="Times New Roman" w:hAnsi="Times New Roman" w:cs="Times New Roman"/>
          <w:sz w:val="24"/>
          <w:szCs w:val="24"/>
        </w:rPr>
        <w:t>.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Skutki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te,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połączeniu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napiętą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sytuacją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finansową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spowodowaną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spadkiem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dochodów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budżetowych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="000C0E42" w:rsidRPr="000C0E42">
        <w:rPr>
          <w:rFonts w:ascii="Times New Roman" w:hAnsi="Times New Roman" w:cs="Times New Roman"/>
          <w:sz w:val="24"/>
          <w:szCs w:val="24"/>
        </w:rPr>
        <w:t>(przede wszystkim w zakresie PIT)</w:t>
      </w:r>
      <w:r w:rsidR="00C26A18">
        <w:rPr>
          <w:rFonts w:ascii="Times New Roman" w:hAnsi="Times New Roman" w:cs="Times New Roman"/>
          <w:sz w:val="24"/>
          <w:szCs w:val="24"/>
        </w:rPr>
        <w:t>,</w:t>
      </w:r>
      <w:r w:rsidR="000C0E42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mogą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doprowadzić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do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zachwiania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płynności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finansowej,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związku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czym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podjęcie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działań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związanych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zaciągnięciem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kredytu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jest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niezbędne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celu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zabezpieczenia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="000C0E42" w:rsidRPr="000C0E42">
        <w:rPr>
          <w:rFonts w:ascii="Times New Roman" w:hAnsi="Times New Roman" w:cs="Times New Roman"/>
          <w:sz w:val="24"/>
          <w:szCs w:val="24"/>
        </w:rPr>
        <w:t xml:space="preserve"> środków finansowych na </w:t>
      </w:r>
      <w:r w:rsidRPr="000C0E42">
        <w:rPr>
          <w:rFonts w:ascii="Times New Roman" w:hAnsi="Times New Roman" w:cs="Times New Roman"/>
          <w:sz w:val="24"/>
          <w:szCs w:val="24"/>
        </w:rPr>
        <w:t>realizacj</w:t>
      </w:r>
      <w:r w:rsidR="000C0E42" w:rsidRPr="000C0E42">
        <w:rPr>
          <w:rFonts w:ascii="Times New Roman" w:hAnsi="Times New Roman" w:cs="Times New Roman"/>
          <w:sz w:val="24"/>
          <w:szCs w:val="24"/>
        </w:rPr>
        <w:t>ę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zadań</w:t>
      </w:r>
      <w:r w:rsidR="000C0E42" w:rsidRPr="000C0E42">
        <w:rPr>
          <w:rFonts w:ascii="Times New Roman" w:hAnsi="Times New Roman" w:cs="Times New Roman"/>
          <w:sz w:val="24"/>
          <w:szCs w:val="24"/>
        </w:rPr>
        <w:t>.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Środki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kredytu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wykorzystane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zostaną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na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sfinansowanie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zaplanowanych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na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2020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rok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zadań,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tym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inwestycyjnych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zakresu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infrastruktury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drogowej,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gospodarki</w:t>
      </w:r>
      <w:r w:rsidR="006A4B40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komunalnej,</w:t>
      </w:r>
      <w:r w:rsidR="000C0E42" w:rsidRPr="000C0E42">
        <w:rPr>
          <w:rFonts w:ascii="Times New Roman" w:hAnsi="Times New Roman" w:cs="Times New Roman"/>
          <w:sz w:val="24"/>
          <w:szCs w:val="24"/>
        </w:rPr>
        <w:t xml:space="preserve"> sportu i rekreacji oraz kultury i sztuki. </w:t>
      </w:r>
      <w:r w:rsidRPr="000C0E42">
        <w:rPr>
          <w:rFonts w:ascii="Times New Roman" w:hAnsi="Times New Roman" w:cs="Times New Roman"/>
          <w:sz w:val="24"/>
          <w:szCs w:val="24"/>
        </w:rPr>
        <w:t>Zabezpieczeniem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kredytu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będzie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weksel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in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blanco.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Spłata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kredytu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i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odsetek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następować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będzie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terminie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do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końca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20</w:t>
      </w:r>
      <w:r w:rsidR="000C0E42" w:rsidRPr="000C0E42">
        <w:rPr>
          <w:rFonts w:ascii="Times New Roman" w:hAnsi="Times New Roman" w:cs="Times New Roman"/>
          <w:sz w:val="24"/>
          <w:szCs w:val="24"/>
        </w:rPr>
        <w:t>27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roku,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zgodnie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harmonogramem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spłat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ustalonym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Wieloletniej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Prognozie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Finansowej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na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lata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20</w:t>
      </w:r>
      <w:r w:rsidR="00DF3E65" w:rsidRPr="000C0E42">
        <w:rPr>
          <w:rFonts w:ascii="Times New Roman" w:hAnsi="Times New Roman" w:cs="Times New Roman"/>
          <w:sz w:val="24"/>
          <w:szCs w:val="24"/>
        </w:rPr>
        <w:t>20</w:t>
      </w:r>
      <w:r w:rsidRPr="000C0E42">
        <w:rPr>
          <w:rFonts w:ascii="Times New Roman" w:hAnsi="Times New Roman" w:cs="Times New Roman"/>
          <w:sz w:val="24"/>
          <w:szCs w:val="24"/>
        </w:rPr>
        <w:t>-20</w:t>
      </w:r>
      <w:r w:rsidR="00DF3E65" w:rsidRPr="000C0E42">
        <w:rPr>
          <w:rFonts w:ascii="Times New Roman" w:hAnsi="Times New Roman" w:cs="Times New Roman"/>
          <w:sz w:val="24"/>
          <w:szCs w:val="24"/>
        </w:rPr>
        <w:t>27</w:t>
      </w:r>
      <w:r w:rsidRPr="000C0E42">
        <w:rPr>
          <w:rFonts w:ascii="Times New Roman" w:hAnsi="Times New Roman" w:cs="Times New Roman"/>
          <w:sz w:val="24"/>
          <w:szCs w:val="24"/>
        </w:rPr>
        <w:t>,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zapewniającym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utrzymanie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wskaźnika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zadłużenia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na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bezpiecznym</w:t>
      </w:r>
      <w:r w:rsidR="00DF3E65" w:rsidRPr="000C0E42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sz w:val="24"/>
          <w:szCs w:val="24"/>
        </w:rPr>
        <w:t>poziomie.</w:t>
      </w:r>
    </w:p>
    <w:p w14:paraId="2C33B677" w14:textId="4E4E1873" w:rsidR="00F8728A" w:rsidRPr="000C0E42" w:rsidRDefault="00F8728A" w:rsidP="00F87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C0E4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związku z powyższym postanawia się zaciągnąć na rynku kredyt</w:t>
      </w:r>
      <w:r w:rsidR="000C0E42" w:rsidRPr="000C0E4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długoterminowy</w:t>
      </w:r>
      <w:r w:rsidRPr="000C0E4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określony niniejszą uchwałą.</w:t>
      </w:r>
    </w:p>
    <w:p w14:paraId="56EBC726" w14:textId="77777777" w:rsidR="00F8728A" w:rsidRPr="000C0E42" w:rsidRDefault="00F8728A" w:rsidP="00F8728A">
      <w:pPr>
        <w:rPr>
          <w:rFonts w:ascii="Times New Roman" w:hAnsi="Times New Roman" w:cs="Times New Roman"/>
          <w:sz w:val="24"/>
          <w:szCs w:val="24"/>
        </w:rPr>
      </w:pPr>
    </w:p>
    <w:p w14:paraId="2E43E76E" w14:textId="77777777" w:rsidR="00F8728A" w:rsidRPr="007433A2" w:rsidRDefault="00F8728A" w:rsidP="00F8728A">
      <w:pPr>
        <w:rPr>
          <w:rFonts w:ascii="Times New Roman" w:hAnsi="Times New Roman" w:cs="Times New Roman"/>
          <w:sz w:val="24"/>
          <w:szCs w:val="24"/>
        </w:rPr>
      </w:pPr>
    </w:p>
    <w:p w14:paraId="1A410890" w14:textId="77777777" w:rsidR="009D7353" w:rsidRDefault="009D7353"/>
    <w:sectPr w:rsidR="009D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8A"/>
    <w:rsid w:val="000C0E42"/>
    <w:rsid w:val="006A4B40"/>
    <w:rsid w:val="007433A2"/>
    <w:rsid w:val="007B2E61"/>
    <w:rsid w:val="009D22C9"/>
    <w:rsid w:val="009D7353"/>
    <w:rsid w:val="00B43373"/>
    <w:rsid w:val="00C26A18"/>
    <w:rsid w:val="00CE65A8"/>
    <w:rsid w:val="00DC7F28"/>
    <w:rsid w:val="00DF3E65"/>
    <w:rsid w:val="00EB0451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A24C"/>
  <w15:chartTrackingRefBased/>
  <w15:docId w15:val="{6B77C6A3-9437-4D50-B45E-25E8E6BF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Justyna Kaczmarczyk</cp:lastModifiedBy>
  <cp:revision>8</cp:revision>
  <dcterms:created xsi:type="dcterms:W3CDTF">2020-09-20T13:33:00Z</dcterms:created>
  <dcterms:modified xsi:type="dcterms:W3CDTF">2020-09-21T08:59:00Z</dcterms:modified>
</cp:coreProperties>
</file>