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B1C71" w14:textId="1ABB9271" w:rsidR="00A41479" w:rsidRPr="00A41479" w:rsidRDefault="00A41479" w:rsidP="00A414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1479">
        <w:rPr>
          <w:rFonts w:ascii="Times New Roman" w:hAnsi="Times New Roman" w:cs="Times New Roman"/>
          <w:b/>
          <w:bCs/>
          <w:sz w:val="24"/>
          <w:szCs w:val="24"/>
        </w:rPr>
        <w:t>UCHWAŁA NR ..../.....</w:t>
      </w:r>
      <w:r w:rsidRPr="00A41479">
        <w:rPr>
          <w:rFonts w:ascii="Times New Roman" w:hAnsi="Times New Roman" w:cs="Times New Roman"/>
          <w:b/>
          <w:bCs/>
          <w:sz w:val="24"/>
          <w:szCs w:val="24"/>
        </w:rPr>
        <w:br/>
        <w:t>Rady Gminy Duszniki</w:t>
      </w:r>
      <w:r w:rsidRPr="00A41479">
        <w:rPr>
          <w:rFonts w:ascii="Times New Roman" w:hAnsi="Times New Roman" w:cs="Times New Roman"/>
          <w:b/>
          <w:bCs/>
          <w:sz w:val="24"/>
          <w:szCs w:val="24"/>
        </w:rPr>
        <w:br/>
        <w:t>z dnia 26 listopada 2020</w:t>
      </w:r>
    </w:p>
    <w:p w14:paraId="471E4192" w14:textId="77777777" w:rsidR="00A41479" w:rsidRPr="00A41479" w:rsidRDefault="00A41479" w:rsidP="00A414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E78371" w14:textId="26CA91D4" w:rsidR="00A41479" w:rsidRPr="00A41479" w:rsidRDefault="00A41479" w:rsidP="00A414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1479">
        <w:rPr>
          <w:rFonts w:ascii="Times New Roman" w:hAnsi="Times New Roman" w:cs="Times New Roman"/>
          <w:b/>
          <w:bCs/>
          <w:sz w:val="24"/>
          <w:szCs w:val="24"/>
        </w:rPr>
        <w:t>w sprawie zmian Wieloletniej Prognozy Finansowej Gminy Duszniki na lata 2020-2027.</w:t>
      </w:r>
    </w:p>
    <w:p w14:paraId="14D717DF" w14:textId="77777777" w:rsidR="00A41479" w:rsidRPr="00A41479" w:rsidRDefault="00A41479" w:rsidP="00A414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BDC2B0" w14:textId="7AE29581" w:rsidR="00A41479" w:rsidRPr="00A41479" w:rsidRDefault="00A41479" w:rsidP="00A414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479">
        <w:rPr>
          <w:rFonts w:ascii="Times New Roman" w:hAnsi="Times New Roman" w:cs="Times New Roman"/>
          <w:sz w:val="24"/>
          <w:szCs w:val="24"/>
        </w:rPr>
        <w:t>Na podstawie art. 230 ust. 6 ustawy z dnia 27 sierpnia 2009 roku o finansach publicznych (</w:t>
      </w:r>
      <w:proofErr w:type="spellStart"/>
      <w:r w:rsidRPr="00A4147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41479">
        <w:rPr>
          <w:rFonts w:ascii="Times New Roman" w:hAnsi="Times New Roman" w:cs="Times New Roman"/>
          <w:sz w:val="24"/>
          <w:szCs w:val="24"/>
        </w:rPr>
        <w:t>. Dz. U. z 2019 r. poz. 869 z </w:t>
      </w:r>
      <w:proofErr w:type="spellStart"/>
      <w:r w:rsidRPr="00A4147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41479">
        <w:rPr>
          <w:rFonts w:ascii="Times New Roman" w:hAnsi="Times New Roman" w:cs="Times New Roman"/>
          <w:sz w:val="24"/>
          <w:szCs w:val="24"/>
        </w:rPr>
        <w:t>. zm.) uchwala się co następuje:</w:t>
      </w:r>
    </w:p>
    <w:p w14:paraId="47E80C96" w14:textId="62D0AB37" w:rsidR="00A41479" w:rsidRPr="00A41479" w:rsidRDefault="00A41479" w:rsidP="00A414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479">
        <w:rPr>
          <w:rFonts w:ascii="Times New Roman" w:hAnsi="Times New Roman" w:cs="Times New Roman"/>
          <w:b/>
          <w:bCs/>
          <w:sz w:val="24"/>
          <w:szCs w:val="24"/>
        </w:rPr>
        <w:t>§ 1.</w:t>
      </w:r>
      <w:r w:rsidRPr="00A41479">
        <w:rPr>
          <w:rFonts w:ascii="Times New Roman" w:hAnsi="Times New Roman" w:cs="Times New Roman"/>
          <w:sz w:val="24"/>
          <w:szCs w:val="24"/>
        </w:rPr>
        <w:t xml:space="preserve"> </w:t>
      </w:r>
      <w:r w:rsidRPr="00A41479">
        <w:rPr>
          <w:rFonts w:ascii="Times New Roman" w:hAnsi="Times New Roman" w:cs="Times New Roman"/>
          <w:sz w:val="24"/>
          <w:szCs w:val="24"/>
        </w:rPr>
        <w:tab/>
        <w:t xml:space="preserve"> W Uchwale Nr XX/148/19  Gminy Duszniki z dnia 23 grudnia 2019 r. w sprawie Wieloletniej Prognozy Finansowej Gminy Duszniki na lata 2020-2027 wprowadza się następujące zmiany:</w:t>
      </w:r>
    </w:p>
    <w:p w14:paraId="2C37C47D" w14:textId="4415CCD9" w:rsidR="00A41479" w:rsidRPr="00A41479" w:rsidRDefault="00A41479" w:rsidP="00A41479">
      <w:pPr>
        <w:pStyle w:val="Akapitzlist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A41479">
        <w:rPr>
          <w:rFonts w:ascii="Times New Roman" w:hAnsi="Times New Roman" w:cs="Times New Roman"/>
          <w:sz w:val="24"/>
          <w:szCs w:val="24"/>
        </w:rPr>
        <w:t>załącznik nr 1 – Wieloletnia Prognoza Finansowa Gminy Duszniki na lata 2020 -2027 otrzymuje brzmienie załącznika nr 1 do uchwały;</w:t>
      </w:r>
    </w:p>
    <w:p w14:paraId="4E0CB42C" w14:textId="77777777" w:rsidR="00A41479" w:rsidRPr="00A41479" w:rsidRDefault="00A41479" w:rsidP="00A41479">
      <w:pPr>
        <w:pStyle w:val="Akapitzlis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14:paraId="7279BBC2" w14:textId="08EA5533" w:rsidR="00A41479" w:rsidRPr="00A41479" w:rsidRDefault="00A41479" w:rsidP="00A414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479">
        <w:rPr>
          <w:rFonts w:ascii="Times New Roman" w:hAnsi="Times New Roman" w:cs="Times New Roman"/>
          <w:sz w:val="24"/>
          <w:szCs w:val="24"/>
        </w:rPr>
        <w:t xml:space="preserve">   2) w Wykazie wieloletnich przedsięwzięć Gminy Duszniki, stanowiącym załącznik </w:t>
      </w:r>
      <w:r w:rsidRPr="00A41479">
        <w:rPr>
          <w:rFonts w:ascii="Times New Roman" w:hAnsi="Times New Roman" w:cs="Times New Roman"/>
          <w:sz w:val="24"/>
          <w:szCs w:val="24"/>
        </w:rPr>
        <w:br/>
        <w:t xml:space="preserve">       nr do zmienianej uchwały – określone w załączniku nr 2 do niniejszej uchwały.</w:t>
      </w:r>
    </w:p>
    <w:p w14:paraId="43250533" w14:textId="77777777" w:rsidR="00A41479" w:rsidRPr="00A41479" w:rsidRDefault="00A41479" w:rsidP="00A414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479">
        <w:rPr>
          <w:rFonts w:ascii="Times New Roman" w:hAnsi="Times New Roman" w:cs="Times New Roman"/>
          <w:b/>
          <w:bCs/>
          <w:sz w:val="24"/>
          <w:szCs w:val="24"/>
        </w:rPr>
        <w:t>§ 2.</w:t>
      </w:r>
      <w:r w:rsidRPr="00A41479">
        <w:rPr>
          <w:rFonts w:ascii="Times New Roman" w:hAnsi="Times New Roman" w:cs="Times New Roman"/>
          <w:sz w:val="24"/>
          <w:szCs w:val="24"/>
        </w:rPr>
        <w:t xml:space="preserve"> </w:t>
      </w:r>
      <w:r w:rsidRPr="00A41479">
        <w:rPr>
          <w:rFonts w:ascii="Times New Roman" w:hAnsi="Times New Roman" w:cs="Times New Roman"/>
          <w:sz w:val="24"/>
          <w:szCs w:val="24"/>
        </w:rPr>
        <w:tab/>
        <w:t xml:space="preserve"> Wykonanie uchwały powierza się Wójtowi Gminy Duszniki.</w:t>
      </w:r>
    </w:p>
    <w:p w14:paraId="7E455BF3" w14:textId="77777777" w:rsidR="00A41479" w:rsidRPr="00A41479" w:rsidRDefault="00A41479" w:rsidP="00A414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479">
        <w:rPr>
          <w:rFonts w:ascii="Times New Roman" w:hAnsi="Times New Roman" w:cs="Times New Roman"/>
          <w:b/>
          <w:bCs/>
          <w:sz w:val="24"/>
          <w:szCs w:val="24"/>
        </w:rPr>
        <w:t>§ 3.</w:t>
      </w:r>
      <w:r w:rsidRPr="00A41479">
        <w:rPr>
          <w:rFonts w:ascii="Times New Roman" w:hAnsi="Times New Roman" w:cs="Times New Roman"/>
          <w:sz w:val="24"/>
          <w:szCs w:val="24"/>
        </w:rPr>
        <w:t xml:space="preserve"> </w:t>
      </w:r>
      <w:r w:rsidRPr="00A41479">
        <w:rPr>
          <w:rFonts w:ascii="Times New Roman" w:hAnsi="Times New Roman" w:cs="Times New Roman"/>
          <w:sz w:val="24"/>
          <w:szCs w:val="24"/>
        </w:rPr>
        <w:tab/>
        <w:t xml:space="preserve"> Uchwała wchodzi w życie z dniem podjęcia.</w:t>
      </w:r>
    </w:p>
    <w:p w14:paraId="22702F07" w14:textId="44493201" w:rsidR="006807E3" w:rsidRDefault="006807E3">
      <w:pPr>
        <w:rPr>
          <w:rFonts w:ascii="Times New Roman" w:hAnsi="Times New Roman" w:cs="Times New Roman"/>
          <w:sz w:val="24"/>
          <w:szCs w:val="24"/>
        </w:rPr>
      </w:pPr>
    </w:p>
    <w:p w14:paraId="47102ED9" w14:textId="52E2168B" w:rsidR="00A41479" w:rsidRDefault="00A41479">
      <w:pPr>
        <w:rPr>
          <w:rFonts w:ascii="Times New Roman" w:hAnsi="Times New Roman" w:cs="Times New Roman"/>
          <w:sz w:val="24"/>
          <w:szCs w:val="24"/>
        </w:rPr>
      </w:pPr>
    </w:p>
    <w:p w14:paraId="4687B8EC" w14:textId="5FCE1B30" w:rsidR="00A41479" w:rsidRDefault="00A41479">
      <w:pPr>
        <w:rPr>
          <w:rFonts w:ascii="Times New Roman" w:hAnsi="Times New Roman" w:cs="Times New Roman"/>
          <w:sz w:val="24"/>
          <w:szCs w:val="24"/>
        </w:rPr>
      </w:pPr>
    </w:p>
    <w:p w14:paraId="00F5D808" w14:textId="726D6B58" w:rsidR="00A41479" w:rsidRDefault="00A41479">
      <w:pPr>
        <w:rPr>
          <w:rFonts w:ascii="Times New Roman" w:hAnsi="Times New Roman" w:cs="Times New Roman"/>
          <w:sz w:val="24"/>
          <w:szCs w:val="24"/>
        </w:rPr>
      </w:pPr>
    </w:p>
    <w:p w14:paraId="6ABBF0E6" w14:textId="47159C85" w:rsidR="00A41479" w:rsidRDefault="00A41479">
      <w:pPr>
        <w:rPr>
          <w:rFonts w:ascii="Times New Roman" w:hAnsi="Times New Roman" w:cs="Times New Roman"/>
          <w:sz w:val="24"/>
          <w:szCs w:val="24"/>
        </w:rPr>
      </w:pPr>
    </w:p>
    <w:p w14:paraId="2322628D" w14:textId="792B7297" w:rsidR="00A41479" w:rsidRDefault="00A41479">
      <w:pPr>
        <w:rPr>
          <w:rFonts w:ascii="Times New Roman" w:hAnsi="Times New Roman" w:cs="Times New Roman"/>
          <w:sz w:val="24"/>
          <w:szCs w:val="24"/>
        </w:rPr>
      </w:pPr>
    </w:p>
    <w:p w14:paraId="12D813FA" w14:textId="068320E3" w:rsidR="00A41479" w:rsidRDefault="00A41479">
      <w:pPr>
        <w:rPr>
          <w:rFonts w:ascii="Times New Roman" w:hAnsi="Times New Roman" w:cs="Times New Roman"/>
          <w:sz w:val="24"/>
          <w:szCs w:val="24"/>
        </w:rPr>
      </w:pPr>
    </w:p>
    <w:p w14:paraId="6F914761" w14:textId="336C46CE" w:rsidR="00A41479" w:rsidRDefault="00A41479">
      <w:pPr>
        <w:rPr>
          <w:rFonts w:ascii="Times New Roman" w:hAnsi="Times New Roman" w:cs="Times New Roman"/>
          <w:sz w:val="24"/>
          <w:szCs w:val="24"/>
        </w:rPr>
      </w:pPr>
    </w:p>
    <w:p w14:paraId="5BE51C55" w14:textId="7F7CDE5D" w:rsidR="00A41479" w:rsidRDefault="00A41479">
      <w:pPr>
        <w:rPr>
          <w:rFonts w:ascii="Times New Roman" w:hAnsi="Times New Roman" w:cs="Times New Roman"/>
          <w:sz w:val="24"/>
          <w:szCs w:val="24"/>
        </w:rPr>
      </w:pPr>
    </w:p>
    <w:p w14:paraId="746B8ECB" w14:textId="5D51E912" w:rsidR="00A41479" w:rsidRDefault="00A41479">
      <w:pPr>
        <w:rPr>
          <w:rFonts w:ascii="Times New Roman" w:hAnsi="Times New Roman" w:cs="Times New Roman"/>
          <w:sz w:val="24"/>
          <w:szCs w:val="24"/>
        </w:rPr>
      </w:pPr>
    </w:p>
    <w:p w14:paraId="2A6743F6" w14:textId="56A707D6" w:rsidR="00A41479" w:rsidRDefault="00A41479">
      <w:pPr>
        <w:rPr>
          <w:rFonts w:ascii="Times New Roman" w:hAnsi="Times New Roman" w:cs="Times New Roman"/>
          <w:sz w:val="24"/>
          <w:szCs w:val="24"/>
        </w:rPr>
      </w:pPr>
    </w:p>
    <w:p w14:paraId="60E483EB" w14:textId="39A5ACC8" w:rsidR="00A41479" w:rsidRDefault="00A41479">
      <w:pPr>
        <w:rPr>
          <w:rFonts w:ascii="Times New Roman" w:hAnsi="Times New Roman" w:cs="Times New Roman"/>
          <w:sz w:val="24"/>
          <w:szCs w:val="24"/>
        </w:rPr>
      </w:pPr>
    </w:p>
    <w:p w14:paraId="23E24967" w14:textId="3B26B89A" w:rsidR="00A41479" w:rsidRDefault="00A41479">
      <w:pPr>
        <w:rPr>
          <w:rFonts w:ascii="Times New Roman" w:hAnsi="Times New Roman" w:cs="Times New Roman"/>
          <w:sz w:val="24"/>
          <w:szCs w:val="24"/>
        </w:rPr>
      </w:pPr>
    </w:p>
    <w:p w14:paraId="118CC05D" w14:textId="77777777" w:rsidR="00A41479" w:rsidRPr="00A41479" w:rsidRDefault="00A41479" w:rsidP="00A414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479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5FBC6582" w14:textId="2123C1E0" w:rsidR="00A41479" w:rsidRDefault="00A41479" w:rsidP="00A414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1479">
        <w:rPr>
          <w:rFonts w:ascii="Times New Roman" w:hAnsi="Times New Roman" w:cs="Times New Roman"/>
          <w:b/>
          <w:bCs/>
          <w:sz w:val="24"/>
          <w:szCs w:val="24"/>
        </w:rPr>
        <w:t>Objaśnienia przyjętych wartości do Wieloletniej Prognozy Finansowej Gminy Duszniki na lata 2020-2027.</w:t>
      </w:r>
    </w:p>
    <w:p w14:paraId="73D16BD0" w14:textId="77777777" w:rsidR="00A41479" w:rsidRPr="00A41479" w:rsidRDefault="00A41479" w:rsidP="00A414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8F0F21" w14:textId="77777777" w:rsidR="00A41479" w:rsidRPr="00A41479" w:rsidRDefault="00A41479" w:rsidP="00A414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479">
        <w:rPr>
          <w:rFonts w:ascii="Times New Roman" w:hAnsi="Times New Roman" w:cs="Times New Roman"/>
          <w:sz w:val="24"/>
          <w:szCs w:val="24"/>
        </w:rPr>
        <w:t>Zgodnie ze zmianami w budżecie w 2020 roku, dokonano następujących zmian w Wieloletniej Prognozie Finansowej Gminy Duszniki na lata 2020-2027:</w:t>
      </w:r>
    </w:p>
    <w:p w14:paraId="60445C33" w14:textId="77777777" w:rsidR="00A41479" w:rsidRPr="00A41479" w:rsidRDefault="00A41479" w:rsidP="00A414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479">
        <w:rPr>
          <w:rFonts w:ascii="Times New Roman" w:hAnsi="Times New Roman" w:cs="Times New Roman"/>
          <w:sz w:val="24"/>
          <w:szCs w:val="24"/>
        </w:rPr>
        <w:t>dodano przedsięwzięcie "Projekt przebudowy ul. Stawna w Dusznikach".</w:t>
      </w:r>
    </w:p>
    <w:p w14:paraId="3991E9FE" w14:textId="77777777" w:rsidR="00A41479" w:rsidRPr="00A41479" w:rsidRDefault="00A41479" w:rsidP="00A414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479">
        <w:rPr>
          <w:rFonts w:ascii="Times New Roman" w:hAnsi="Times New Roman" w:cs="Times New Roman"/>
          <w:sz w:val="24"/>
          <w:szCs w:val="24"/>
        </w:rPr>
        <w:t>Pełen zakres zmian obrazują załączniki nr 1 i 2 do niniejszej uchwały.</w:t>
      </w:r>
    </w:p>
    <w:p w14:paraId="2DCA8A78" w14:textId="77777777" w:rsidR="00A41479" w:rsidRPr="00A41479" w:rsidRDefault="00A41479" w:rsidP="00A414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5784D106" w14:textId="77777777" w:rsidR="00A41479" w:rsidRPr="00A41479" w:rsidRDefault="00A41479">
      <w:pPr>
        <w:rPr>
          <w:rFonts w:ascii="Times New Roman" w:hAnsi="Times New Roman" w:cs="Times New Roman"/>
          <w:sz w:val="24"/>
          <w:szCs w:val="24"/>
        </w:rPr>
      </w:pPr>
    </w:p>
    <w:sectPr w:rsidR="00A41479" w:rsidRPr="00A41479" w:rsidSect="00F45DF8">
      <w:pgSz w:w="12240" w:h="15840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D74241"/>
    <w:multiLevelType w:val="hybridMultilevel"/>
    <w:tmpl w:val="AF62DA48"/>
    <w:lvl w:ilvl="0" w:tplc="DCD0CD9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79"/>
    <w:rsid w:val="001F6822"/>
    <w:rsid w:val="006807E3"/>
    <w:rsid w:val="00A4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C7AED"/>
  <w15:chartTrackingRefBased/>
  <w15:docId w15:val="{65E0A5C8-4287-4664-A842-59075E81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1129</Characters>
  <Application>Microsoft Office Word</Application>
  <DocSecurity>4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Kaczmarczyk</dc:creator>
  <cp:keywords/>
  <dc:description/>
  <cp:lastModifiedBy>Biuro Obsługi Interesanta</cp:lastModifiedBy>
  <cp:revision>2</cp:revision>
  <cp:lastPrinted>2020-11-19T10:43:00Z</cp:lastPrinted>
  <dcterms:created xsi:type="dcterms:W3CDTF">2020-11-19T11:41:00Z</dcterms:created>
  <dcterms:modified xsi:type="dcterms:W3CDTF">2020-11-19T11:41:00Z</dcterms:modified>
</cp:coreProperties>
</file>